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23" w:rsidRDefault="00550623" w:rsidP="00550623">
      <w:pPr>
        <w:ind w:firstLine="720"/>
        <w:jc w:val="center"/>
        <w:rPr>
          <w:rFonts w:ascii="Trebuchet MS" w:hAnsi="Trebuchet MS"/>
          <w:b/>
          <w:sz w:val="18"/>
          <w:szCs w:val="18"/>
          <w:lang w:val="sv-SE"/>
        </w:rPr>
      </w:pPr>
      <w:r w:rsidRPr="00FD6DF3">
        <w:rPr>
          <w:rFonts w:ascii="Trebuchet MS" w:hAnsi="Trebuchet MS"/>
          <w:b/>
          <w:sz w:val="18"/>
          <w:szCs w:val="18"/>
          <w:lang w:val="sv-SE"/>
        </w:rPr>
        <w:t xml:space="preserve">Analisis Strategi </w:t>
      </w:r>
      <w:r w:rsidRPr="00FD6DF3">
        <w:rPr>
          <w:rFonts w:ascii="Trebuchet MS" w:hAnsi="Trebuchet MS"/>
          <w:b/>
          <w:i/>
          <w:sz w:val="18"/>
          <w:szCs w:val="18"/>
          <w:lang w:val="sv-SE"/>
        </w:rPr>
        <w:t xml:space="preserve">Turnaround </w:t>
      </w:r>
      <w:r w:rsidRPr="00FD6DF3">
        <w:rPr>
          <w:rFonts w:ascii="Trebuchet MS" w:hAnsi="Trebuchet MS"/>
          <w:b/>
          <w:sz w:val="18"/>
          <w:szCs w:val="18"/>
          <w:lang w:val="sv-SE"/>
        </w:rPr>
        <w:t xml:space="preserve">Pada Perusahaan yang Terdaftar </w:t>
      </w:r>
    </w:p>
    <w:p w:rsidR="00550623" w:rsidRPr="00FD6DF3" w:rsidRDefault="00550623" w:rsidP="00550623">
      <w:pPr>
        <w:ind w:firstLine="720"/>
        <w:jc w:val="center"/>
        <w:rPr>
          <w:rFonts w:ascii="Trebuchet MS" w:hAnsi="Trebuchet MS"/>
          <w:b/>
          <w:sz w:val="18"/>
          <w:szCs w:val="18"/>
          <w:lang w:val="sv-SE"/>
        </w:rPr>
      </w:pPr>
      <w:r w:rsidRPr="00FD6DF3">
        <w:rPr>
          <w:rFonts w:ascii="Trebuchet MS" w:hAnsi="Trebuchet MS"/>
          <w:b/>
          <w:sz w:val="18"/>
          <w:szCs w:val="18"/>
          <w:lang w:val="sv-SE"/>
        </w:rPr>
        <w:t>di Bursa Efek Jakarta</w:t>
      </w:r>
    </w:p>
    <w:p w:rsidR="00550623" w:rsidRPr="00FD6DF3" w:rsidRDefault="00550623" w:rsidP="00550623">
      <w:pPr>
        <w:jc w:val="center"/>
        <w:rPr>
          <w:rFonts w:ascii="Trebuchet MS" w:hAnsi="Trebuchet MS"/>
          <w:b/>
          <w:sz w:val="18"/>
          <w:szCs w:val="18"/>
        </w:rPr>
      </w:pPr>
    </w:p>
    <w:p w:rsidR="00550623" w:rsidRPr="00FD6DF3" w:rsidRDefault="00550623" w:rsidP="00550623">
      <w:pPr>
        <w:jc w:val="center"/>
        <w:rPr>
          <w:rFonts w:ascii="Trebuchet MS" w:hAnsi="Trebuchet MS"/>
          <w:b/>
          <w:sz w:val="18"/>
          <w:szCs w:val="18"/>
          <w:lang w:val="sv-SE"/>
        </w:rPr>
      </w:pPr>
      <w:r w:rsidRPr="00FD6DF3">
        <w:rPr>
          <w:rFonts w:ascii="Trebuchet MS" w:hAnsi="Trebuchet MS"/>
          <w:b/>
          <w:sz w:val="18"/>
          <w:szCs w:val="18"/>
          <w:lang w:val="sv-SE"/>
        </w:rPr>
        <w:t>Syafrizal</w:t>
      </w:r>
      <w:r w:rsidRPr="00FD6DF3">
        <w:rPr>
          <w:rStyle w:val="FootnoteReference"/>
          <w:rFonts w:ascii="Trebuchet MS" w:hAnsi="Trebuchet MS"/>
          <w:b/>
          <w:sz w:val="18"/>
          <w:szCs w:val="18"/>
          <w:lang w:val="sv-SE"/>
        </w:rPr>
        <w:footnoteReference w:id="2"/>
      </w:r>
    </w:p>
    <w:p w:rsidR="00550623" w:rsidRPr="00FD6DF3" w:rsidRDefault="00550623" w:rsidP="00550623">
      <w:pPr>
        <w:jc w:val="center"/>
        <w:rPr>
          <w:rFonts w:ascii="Trebuchet MS" w:hAnsi="Trebuchet MS"/>
          <w:b/>
          <w:sz w:val="18"/>
          <w:szCs w:val="18"/>
        </w:rPr>
      </w:pPr>
    </w:p>
    <w:p w:rsidR="00550623" w:rsidRDefault="00550623" w:rsidP="00550623">
      <w:pPr>
        <w:jc w:val="center"/>
        <w:rPr>
          <w:rFonts w:ascii="Trebuchet MS" w:hAnsi="Trebuchet MS"/>
          <w:b/>
          <w:sz w:val="18"/>
          <w:szCs w:val="18"/>
        </w:rPr>
      </w:pPr>
      <w:r w:rsidRPr="00FD6DF3">
        <w:rPr>
          <w:rFonts w:ascii="Trebuchet MS" w:hAnsi="Trebuchet MS"/>
          <w:b/>
          <w:sz w:val="18"/>
          <w:szCs w:val="18"/>
        </w:rPr>
        <w:t>Abstract</w:t>
      </w:r>
    </w:p>
    <w:p w:rsidR="00550623" w:rsidRDefault="00550623" w:rsidP="00550623">
      <w:pPr>
        <w:pStyle w:val="Style"/>
        <w:ind w:right="24"/>
        <w:jc w:val="both"/>
        <w:rPr>
          <w:rFonts w:ascii="Trebuchet MS" w:hAnsi="Trebuchet MS"/>
          <w:b/>
          <w:sz w:val="18"/>
          <w:szCs w:val="18"/>
        </w:rPr>
      </w:pPr>
    </w:p>
    <w:p w:rsidR="00550623" w:rsidRDefault="00550623" w:rsidP="00550623">
      <w:pPr>
        <w:pStyle w:val="Style"/>
        <w:ind w:left="540" w:right="720"/>
        <w:jc w:val="both"/>
        <w:rPr>
          <w:rFonts w:ascii="Trebuchet MS" w:hAnsi="Trebuchet MS"/>
          <w:sz w:val="16"/>
          <w:szCs w:val="16"/>
        </w:rPr>
      </w:pPr>
      <w:r w:rsidRPr="00C54B27">
        <w:rPr>
          <w:rFonts w:ascii="Trebuchet MS" w:hAnsi="Trebuchet MS"/>
          <w:sz w:val="16"/>
          <w:szCs w:val="16"/>
        </w:rPr>
        <w:t xml:space="preserve">Every times a lot of business is facing </w:t>
      </w:r>
      <w:r>
        <w:rPr>
          <w:rFonts w:ascii="Trebuchet MS" w:hAnsi="Trebuchet MS"/>
          <w:sz w:val="16"/>
          <w:szCs w:val="16"/>
        </w:rPr>
        <w:t>difficult</w:t>
      </w:r>
      <w:r w:rsidRPr="00C54B27">
        <w:rPr>
          <w:rFonts w:ascii="Trebuchet MS" w:hAnsi="Trebuchet MS"/>
          <w:sz w:val="16"/>
          <w:szCs w:val="16"/>
        </w:rPr>
        <w:t xml:space="preserve"> condition that makes their performance poorer, and sometimes went to failure and bankrupt. Business failures are not without cost, it entails economic and social cost. Even though organizational decline is an important and unavoidable concern of organizations, it has received little research attention to the study how business can turnaround its operations to be profitable, especially in developing countries. The objectives of this empirical research are to fill the gap of research on turnaround strategy of the Indonesian listed companies. Moreover, this research tries to answer two main questions; (1) what are the main turnaround strategies adopted by Indonesian listed company? (2) Arc there any different on tumaround strategy implemented by the finns at differcnt industries listcd on Jakarta Stock Exchange? Sample of this study is the firms that experiencc turnaround listcd on Jakarta Stock Exchange from the year 1995 to 2001, based on this criterion, ten firms comprise of five in manufacturing sector and five in non manufacturing sector were chosen as the sample. This research found out that most of the firms that successfully turnaround implemented operational turnaround, by cutting the operational cost, conducting debt restructuring and sold unproductive assets. Moreover, the study also revealed that there were not different between turnaround strategy implemented by firms in manufacturing sector and non manufacturing sector.</w:t>
      </w:r>
    </w:p>
    <w:p w:rsidR="00550623" w:rsidRDefault="00550623" w:rsidP="00550623">
      <w:pPr>
        <w:pStyle w:val="Style"/>
        <w:jc w:val="both"/>
      </w:pPr>
    </w:p>
    <w:p w:rsidR="00550623" w:rsidRPr="00C54B27" w:rsidRDefault="00550623" w:rsidP="00550623">
      <w:pPr>
        <w:pStyle w:val="Style"/>
        <w:ind w:left="540"/>
        <w:jc w:val="both"/>
        <w:rPr>
          <w:rFonts w:ascii="Trebuchet MS" w:hAnsi="Trebuchet MS"/>
          <w:sz w:val="16"/>
          <w:szCs w:val="16"/>
        </w:rPr>
      </w:pPr>
      <w:r w:rsidRPr="00C54B27">
        <w:rPr>
          <w:rFonts w:ascii="Trebuchet MS" w:hAnsi="Trebuchet MS"/>
          <w:sz w:val="16"/>
          <w:szCs w:val="16"/>
        </w:rPr>
        <w:t xml:space="preserve">Keyword: </w:t>
      </w:r>
      <w:r w:rsidRPr="00C54B27">
        <w:rPr>
          <w:rFonts w:ascii="Trebuchet MS" w:hAnsi="Trebuchet MS"/>
          <w:i/>
          <w:sz w:val="16"/>
          <w:szCs w:val="16"/>
        </w:rPr>
        <w:t xml:space="preserve">Strategic Turnaround, </w:t>
      </w:r>
      <w:r>
        <w:rPr>
          <w:rFonts w:ascii="Trebuchet MS" w:hAnsi="Trebuchet MS"/>
          <w:i/>
          <w:sz w:val="16"/>
          <w:szCs w:val="16"/>
        </w:rPr>
        <w:t>O</w:t>
      </w:r>
      <w:r w:rsidRPr="00C54B27">
        <w:rPr>
          <w:rFonts w:ascii="Trebuchet MS" w:hAnsi="Trebuchet MS"/>
          <w:i/>
          <w:sz w:val="16"/>
          <w:szCs w:val="16"/>
        </w:rPr>
        <w:t xml:space="preserve">perational </w:t>
      </w:r>
      <w:r>
        <w:rPr>
          <w:rFonts w:ascii="Trebuchet MS" w:hAnsi="Trebuchet MS"/>
          <w:i/>
          <w:sz w:val="16"/>
          <w:szCs w:val="16"/>
        </w:rPr>
        <w:t>T</w:t>
      </w:r>
      <w:r w:rsidRPr="00C54B27">
        <w:rPr>
          <w:rFonts w:ascii="Trebuchet MS" w:hAnsi="Trebuchet MS"/>
          <w:i/>
          <w:sz w:val="16"/>
          <w:szCs w:val="16"/>
        </w:rPr>
        <w:t>urnaround, Company Performance</w:t>
      </w:r>
      <w:r w:rsidRPr="00C54B27">
        <w:rPr>
          <w:rFonts w:ascii="Trebuchet MS" w:hAnsi="Trebuchet MS"/>
          <w:sz w:val="16"/>
          <w:szCs w:val="16"/>
        </w:rPr>
        <w:t xml:space="preserve"> </w:t>
      </w:r>
    </w:p>
    <w:p w:rsidR="00550623" w:rsidRPr="00FD6DF3" w:rsidRDefault="00550623" w:rsidP="00550623">
      <w:pPr>
        <w:jc w:val="center"/>
        <w:rPr>
          <w:rFonts w:ascii="Trebuchet MS" w:hAnsi="Trebuchet MS"/>
          <w:b/>
          <w:sz w:val="18"/>
          <w:szCs w:val="18"/>
        </w:rPr>
      </w:pPr>
    </w:p>
    <w:p w:rsidR="00550623" w:rsidRPr="00FD6DF3" w:rsidRDefault="00550623" w:rsidP="00550623">
      <w:pPr>
        <w:jc w:val="center"/>
        <w:rPr>
          <w:rFonts w:ascii="Trebuchet MS" w:hAnsi="Trebuchet MS"/>
          <w:b/>
          <w:sz w:val="18"/>
          <w:szCs w:val="18"/>
        </w:rPr>
      </w:pPr>
      <w:r w:rsidRPr="00FD6DF3">
        <w:rPr>
          <w:rFonts w:ascii="Trebuchet MS" w:hAnsi="Trebuchet MS"/>
          <w:b/>
          <w:noProof/>
          <w:sz w:val="18"/>
          <w:szCs w:val="18"/>
        </w:rPr>
        <w:pict>
          <v:line id="_x0000_s2050" style="position:absolute;left:0;text-align:left;z-index:251660288" from="25.5pt,5.7pt" to="394.5pt,5.7pt" strokeweight="1.5pt"/>
        </w:pict>
      </w:r>
    </w:p>
    <w:p w:rsidR="00550623" w:rsidRPr="00FD6DF3" w:rsidRDefault="00550623" w:rsidP="00550623">
      <w:pPr>
        <w:jc w:val="center"/>
        <w:rPr>
          <w:rFonts w:ascii="Trebuchet MS" w:hAnsi="Trebuchet MS"/>
          <w:b/>
          <w:sz w:val="18"/>
          <w:szCs w:val="18"/>
        </w:rPr>
      </w:pPr>
    </w:p>
    <w:p w:rsidR="00550623" w:rsidRPr="00FD6DF3" w:rsidRDefault="00550623" w:rsidP="00550623">
      <w:pPr>
        <w:jc w:val="center"/>
        <w:rPr>
          <w:rFonts w:ascii="Trebuchet MS" w:hAnsi="Trebuchet MS"/>
          <w:b/>
          <w:sz w:val="18"/>
          <w:szCs w:val="18"/>
        </w:rPr>
      </w:pPr>
    </w:p>
    <w:p w:rsidR="00550623" w:rsidRPr="00FD6DF3" w:rsidRDefault="00550623" w:rsidP="00550623">
      <w:pPr>
        <w:spacing w:before="120" w:after="120"/>
        <w:jc w:val="both"/>
        <w:rPr>
          <w:rFonts w:ascii="Trebuchet MS" w:hAnsi="Trebuchet MS"/>
          <w:b/>
          <w:sz w:val="18"/>
          <w:szCs w:val="18"/>
        </w:rPr>
      </w:pPr>
      <w:r w:rsidRPr="00FD6DF3">
        <w:rPr>
          <w:rFonts w:ascii="Trebuchet MS" w:hAnsi="Trebuchet MS"/>
          <w:b/>
          <w:sz w:val="18"/>
          <w:szCs w:val="18"/>
        </w:rPr>
        <w:t xml:space="preserve">LATAR BELAKANG MASALAH </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Topik kajian tentang strategi turnaround yaitu strategi untuk memulihkan kondisi perusahaan dari keadaan menurun / krisis menjadi perusahaan yang lebih sehat dan berprestasi (turnaround) cukup mendapat perhatian dunia akademis dan praktisi. Diantara alasan kenapa topik ini mendapat perhatian yang luas adalah karena banyak perusahaan yang jatuh bangkrut setiap tahunnya yang diawali oleh penurunan prestasi, menimbulkan biaya sosial yang cukup besar diantaranya pengangguran dan pengurangan penerimaan pajak (O’ Neill, 1986a; Silver, 1992; Pearce &amp; Robbins, 1993 dan Jane, 2000).</w:t>
      </w:r>
    </w:p>
    <w:p w:rsidR="00550623" w:rsidRPr="00FD6DF3" w:rsidRDefault="00550623" w:rsidP="00550623">
      <w:pPr>
        <w:ind w:firstLine="720"/>
        <w:jc w:val="both"/>
        <w:rPr>
          <w:rFonts w:ascii="Trebuchet MS" w:hAnsi="Trebuchet MS"/>
          <w:sz w:val="18"/>
          <w:szCs w:val="18"/>
        </w:rPr>
      </w:pPr>
      <w:smartTag w:uri="urn:schemas-microsoft-com:office:smarttags" w:element="City">
        <w:smartTag w:uri="urn:schemas-microsoft-com:office:smarttags" w:element="place">
          <w:r w:rsidRPr="00FD6DF3">
            <w:rPr>
              <w:rFonts w:ascii="Trebuchet MS" w:hAnsi="Trebuchet MS"/>
              <w:sz w:val="18"/>
              <w:szCs w:val="18"/>
            </w:rPr>
            <w:t>Ada</w:t>
          </w:r>
        </w:smartTag>
      </w:smartTag>
      <w:r w:rsidRPr="00FD6DF3">
        <w:rPr>
          <w:rFonts w:ascii="Trebuchet MS" w:hAnsi="Trebuchet MS"/>
          <w:sz w:val="18"/>
          <w:szCs w:val="18"/>
        </w:rPr>
        <w:t xml:space="preserve"> dua penyebab utama timbulnya krisis atau menurunnya prestasi suatu perusahaan yaitu faktor operasional dan strategik (Barker &amp; Duhaime, 1997, Slater 1984). Dilain pihak, Wan Rafaei, Ling dan Agus (1988) menyebut faktor internal dan eksternal sebagai penyebab terjadinya krisis dalam perusahaan. Diantara faktor internal meliputi kurangnya pengawasan keuangan, manajemen puncak yang tidak kompeten, tingginya biaya operasi (Slater, 1984; Wan Rafaei et al. 1988), menurunnya likuiditas karena lemahnya manajemen piutang, rendahnya kualitas persediaan (Pant, 1986). Faktor eksternal yang dominan menyebabkan menurunnya prestasi perusahaan adalah perubahan permintaan, meningkatnya persaingan, meningkatnya biaya hutang, tergantung pada pelanggan tunggal (Slater, 1984).</w:t>
      </w:r>
    </w:p>
    <w:p w:rsidR="00550623" w:rsidRPr="00FD6DF3" w:rsidRDefault="00550623" w:rsidP="00550623">
      <w:pPr>
        <w:ind w:firstLine="720"/>
        <w:jc w:val="both"/>
        <w:rPr>
          <w:rFonts w:ascii="Trebuchet MS" w:hAnsi="Trebuchet MS"/>
          <w:sz w:val="18"/>
          <w:szCs w:val="18"/>
        </w:rPr>
      </w:pPr>
      <w:smartTag w:uri="urn:schemas-microsoft-com:office:smarttags" w:element="City">
        <w:smartTag w:uri="urn:schemas-microsoft-com:office:smarttags" w:element="place">
          <w:r w:rsidRPr="00FD6DF3">
            <w:rPr>
              <w:rFonts w:ascii="Trebuchet MS" w:hAnsi="Trebuchet MS"/>
              <w:sz w:val="18"/>
              <w:szCs w:val="18"/>
            </w:rPr>
            <w:t>Ada</w:t>
          </w:r>
        </w:smartTag>
      </w:smartTag>
      <w:r w:rsidRPr="00FD6DF3">
        <w:rPr>
          <w:rFonts w:ascii="Trebuchet MS" w:hAnsi="Trebuchet MS"/>
          <w:sz w:val="18"/>
          <w:szCs w:val="18"/>
        </w:rPr>
        <w:t xml:space="preserve"> berbagai strategi turnaround yang diimplementasikan untuk membalikkan keadaan merugi pada keadaan berlaba (Slater, 1984; Kwandalla; 1992, Pearce &amp; Robbins, 1994), diantaranya adalah dengan mengurangi biaya operasi melalui pengurangan tenaga kerja, penjualan asset, pengurangan unit usaha dan penukaran manajemen (O’ Neill, 1986a; Pearce &amp; Robbins, 1993). Sementar Sim (1991) dalam kajian kepustakaannya tentang strategi turnaround perusahaan di  Malaysia mengidentifikasi beberapa strategi </w:t>
      </w:r>
      <w:r w:rsidRPr="00FD6DF3">
        <w:rPr>
          <w:rFonts w:ascii="Trebuchet MS" w:hAnsi="Trebuchet MS"/>
          <w:i/>
          <w:sz w:val="18"/>
          <w:szCs w:val="18"/>
        </w:rPr>
        <w:t>turnaround</w:t>
      </w:r>
      <w:r w:rsidRPr="00FD6DF3">
        <w:rPr>
          <w:rFonts w:ascii="Trebuchet MS" w:hAnsi="Trebuchet MS"/>
          <w:sz w:val="18"/>
          <w:szCs w:val="18"/>
        </w:rPr>
        <w:t xml:space="preserve"> diantranya (a) menukar manajemen puncak, (b) pengurangan biaya melalui penjualan aset (c) meningkatkan pengawasan keuangan (d) menukar direktur utama (e) restrukturisasi hutang (f) pemfokusan kembali produk-pasar.</w:t>
      </w:r>
    </w:p>
    <w:p w:rsidR="00550623" w:rsidRPr="00FD6DF3" w:rsidRDefault="00550623" w:rsidP="00550623">
      <w:pPr>
        <w:ind w:firstLine="720"/>
        <w:jc w:val="both"/>
        <w:rPr>
          <w:rFonts w:ascii="Trebuchet MS" w:hAnsi="Trebuchet MS"/>
          <w:iCs/>
          <w:sz w:val="18"/>
          <w:szCs w:val="18"/>
        </w:rPr>
      </w:pPr>
      <w:r w:rsidRPr="00FD6DF3">
        <w:rPr>
          <w:rFonts w:ascii="Trebuchet MS" w:hAnsi="Trebuchet MS"/>
          <w:sz w:val="18"/>
          <w:szCs w:val="18"/>
        </w:rPr>
        <w:t xml:space="preserve">Slater (1984) dalam studinya mengemukakan strategi </w:t>
      </w:r>
      <w:r w:rsidRPr="00FD6DF3">
        <w:rPr>
          <w:rFonts w:ascii="Trebuchet MS" w:hAnsi="Trebuchet MS"/>
          <w:i/>
          <w:sz w:val="18"/>
          <w:szCs w:val="18"/>
        </w:rPr>
        <w:t>turnaround</w:t>
      </w:r>
      <w:r w:rsidRPr="00FD6DF3">
        <w:rPr>
          <w:rFonts w:ascii="Trebuchet MS" w:hAnsi="Trebuchet MS"/>
          <w:sz w:val="18"/>
          <w:szCs w:val="18"/>
        </w:rPr>
        <w:t xml:space="preserve"> dapat dikelompokkan kedalam dua kelompok yaitu strategik </w:t>
      </w:r>
      <w:r w:rsidRPr="00FD6DF3">
        <w:rPr>
          <w:rFonts w:ascii="Trebuchet MS" w:hAnsi="Trebuchet MS"/>
          <w:i/>
          <w:sz w:val="18"/>
          <w:szCs w:val="18"/>
        </w:rPr>
        <w:t xml:space="preserve">turnaround </w:t>
      </w:r>
      <w:r w:rsidRPr="00FD6DF3">
        <w:rPr>
          <w:rFonts w:ascii="Trebuchet MS" w:hAnsi="Trebuchet MS"/>
          <w:sz w:val="18"/>
          <w:szCs w:val="18"/>
        </w:rPr>
        <w:t xml:space="preserve"> (strategic turnaround) dan operational </w:t>
      </w:r>
      <w:r w:rsidRPr="00FD6DF3">
        <w:rPr>
          <w:rFonts w:ascii="Trebuchet MS" w:hAnsi="Trebuchet MS"/>
          <w:i/>
          <w:sz w:val="18"/>
          <w:szCs w:val="18"/>
        </w:rPr>
        <w:t xml:space="preserve">turnaround </w:t>
      </w:r>
      <w:r w:rsidRPr="00FD6DF3">
        <w:rPr>
          <w:rFonts w:ascii="Trebuchet MS" w:hAnsi="Trebuchet MS"/>
          <w:sz w:val="18"/>
          <w:szCs w:val="18"/>
        </w:rPr>
        <w:t xml:space="preserve"> (operational </w:t>
      </w:r>
      <w:r w:rsidRPr="00FD6DF3">
        <w:rPr>
          <w:rFonts w:ascii="Trebuchet MS" w:hAnsi="Trebuchet MS"/>
          <w:i/>
          <w:sz w:val="18"/>
          <w:szCs w:val="18"/>
        </w:rPr>
        <w:t xml:space="preserve">turnaround). </w:t>
      </w:r>
      <w:r w:rsidRPr="00FD6DF3">
        <w:rPr>
          <w:rFonts w:ascii="Trebuchet MS" w:hAnsi="Trebuchet MS"/>
          <w:sz w:val="18"/>
          <w:szCs w:val="18"/>
        </w:rPr>
        <w:t xml:space="preserve">Namun demikian Hofer (1980) menjelaskan bahwa terdapat perbedaan penekanan strategi </w:t>
      </w:r>
      <w:r w:rsidRPr="00FD6DF3">
        <w:rPr>
          <w:rFonts w:ascii="Trebuchet MS" w:hAnsi="Trebuchet MS"/>
          <w:i/>
          <w:sz w:val="18"/>
          <w:szCs w:val="18"/>
        </w:rPr>
        <w:t xml:space="preserve">turnaround </w:t>
      </w:r>
      <w:r w:rsidRPr="00FD6DF3">
        <w:rPr>
          <w:rFonts w:ascii="Trebuchet MS" w:hAnsi="Trebuchet MS"/>
          <w:iCs/>
          <w:sz w:val="18"/>
          <w:szCs w:val="18"/>
        </w:rPr>
        <w:t xml:space="preserve"> antara perusahaan yang bergerak dibidang manufaktur dengan perusahaan yang bergerak dibidang lainnya. Hal ini terjadi karena dengan berbedanya jenis industri menyebabkan struktur modal, manajemen,  karakteristik pasar dan keadaan internal prusahaannya juga berbeda sehingga memberi pengaruh terhadap strategi turnaround yang diimplementasikan (Pant, 1984)</w:t>
      </w:r>
    </w:p>
    <w:p w:rsidR="00550623" w:rsidRPr="00FD6DF3" w:rsidRDefault="00550623" w:rsidP="00550623">
      <w:pPr>
        <w:ind w:firstLine="720"/>
        <w:jc w:val="both"/>
        <w:rPr>
          <w:rFonts w:ascii="Trebuchet MS" w:hAnsi="Trebuchet MS"/>
          <w:sz w:val="18"/>
          <w:szCs w:val="18"/>
        </w:rPr>
      </w:pPr>
      <w:r w:rsidRPr="00FD6DF3">
        <w:rPr>
          <w:rFonts w:ascii="Trebuchet MS" w:hAnsi="Trebuchet MS"/>
          <w:iCs/>
          <w:sz w:val="18"/>
          <w:szCs w:val="18"/>
        </w:rPr>
        <w:t xml:space="preserve">Dinegara berkembang seperti di </w:t>
      </w:r>
      <w:smartTag w:uri="urn:schemas-microsoft-com:office:smarttags" w:element="country-region">
        <w:smartTag w:uri="urn:schemas-microsoft-com:office:smarttags" w:element="place">
          <w:r w:rsidRPr="00FD6DF3">
            <w:rPr>
              <w:rFonts w:ascii="Trebuchet MS" w:hAnsi="Trebuchet MS"/>
              <w:iCs/>
              <w:sz w:val="18"/>
              <w:szCs w:val="18"/>
            </w:rPr>
            <w:t>Indonesia</w:t>
          </w:r>
        </w:smartTag>
      </w:smartTag>
      <w:r w:rsidRPr="00FD6DF3">
        <w:rPr>
          <w:rFonts w:ascii="Trebuchet MS" w:hAnsi="Trebuchet MS"/>
          <w:iCs/>
          <w:sz w:val="18"/>
          <w:szCs w:val="18"/>
        </w:rPr>
        <w:t xml:space="preserve"> tercatat juga perusahaan yang mengalami penurunan prestasi yang disebabkan oleh berbagai faktor. Di antara prusahaan tersebut ada yang jatuh bangkrut dan ada yang bangkit serta berprestasi kembali. Belum ada kajian yang menganalisis bagaimana perusahaan tersebut bangkit kembali </w:t>
      </w:r>
      <w:r w:rsidRPr="00FD6DF3">
        <w:rPr>
          <w:rFonts w:ascii="Trebuchet MS" w:hAnsi="Trebuchet MS"/>
          <w:iCs/>
          <w:sz w:val="18"/>
          <w:szCs w:val="18"/>
        </w:rPr>
        <w:lastRenderedPageBreak/>
        <w:t xml:space="preserve">dan strategi apa yang diimplementasikan. Oleh karena itu penelitian ini akan mengisi kekurangan penelitian tentang strategi </w:t>
      </w:r>
      <w:r w:rsidRPr="00FD6DF3">
        <w:rPr>
          <w:rFonts w:ascii="Trebuchet MS" w:hAnsi="Trebuchet MS"/>
          <w:i/>
          <w:sz w:val="18"/>
          <w:szCs w:val="18"/>
        </w:rPr>
        <w:t>turnaround</w:t>
      </w:r>
      <w:r w:rsidRPr="00FD6DF3">
        <w:rPr>
          <w:rFonts w:ascii="Trebuchet MS" w:hAnsi="Trebuchet MS"/>
          <w:sz w:val="18"/>
          <w:szCs w:val="18"/>
        </w:rPr>
        <w:t xml:space="preserve"> yang digunakan perusahaan yang tercatat di Bursa Efek Jakarta. </w:t>
      </w:r>
    </w:p>
    <w:p w:rsidR="00550623" w:rsidRPr="00FD6DF3" w:rsidRDefault="00550623" w:rsidP="00550623">
      <w:pPr>
        <w:ind w:left="360" w:firstLine="720"/>
        <w:jc w:val="both"/>
        <w:rPr>
          <w:rFonts w:ascii="Trebuchet MS" w:hAnsi="Trebuchet MS"/>
          <w:i/>
          <w:sz w:val="18"/>
          <w:szCs w:val="18"/>
        </w:rPr>
      </w:pPr>
    </w:p>
    <w:p w:rsidR="00550623" w:rsidRPr="00FD6DF3" w:rsidRDefault="00550623" w:rsidP="00550623">
      <w:pPr>
        <w:jc w:val="both"/>
        <w:rPr>
          <w:rFonts w:ascii="Trebuchet MS" w:hAnsi="Trebuchet MS"/>
          <w:b/>
          <w:sz w:val="18"/>
          <w:szCs w:val="18"/>
        </w:rPr>
      </w:pPr>
      <w:r w:rsidRPr="00FD6DF3">
        <w:rPr>
          <w:rFonts w:ascii="Trebuchet MS" w:hAnsi="Trebuchet MS"/>
          <w:b/>
          <w:sz w:val="18"/>
          <w:szCs w:val="18"/>
        </w:rPr>
        <w:t>Perumusan Masalah</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Berdasarkan penjelasan yang telah diberikan pada latar belakang masalah maka penelitian ini akan menjawab dua petanyaan utama sebagai permasalahan penelitian :</w:t>
      </w:r>
    </w:p>
    <w:p w:rsidR="00550623" w:rsidRPr="00FD6DF3" w:rsidRDefault="00550623" w:rsidP="00550623">
      <w:pPr>
        <w:numPr>
          <w:ilvl w:val="0"/>
          <w:numId w:val="1"/>
        </w:numPr>
        <w:tabs>
          <w:tab w:val="clear" w:pos="720"/>
        </w:tabs>
        <w:ind w:left="540"/>
        <w:jc w:val="both"/>
        <w:rPr>
          <w:rFonts w:ascii="Trebuchet MS" w:hAnsi="Trebuchet MS"/>
          <w:sz w:val="18"/>
          <w:szCs w:val="18"/>
        </w:rPr>
      </w:pPr>
      <w:r w:rsidRPr="00FD6DF3">
        <w:rPr>
          <w:rFonts w:ascii="Trebuchet MS" w:hAnsi="Trebuchet MS"/>
          <w:sz w:val="18"/>
          <w:szCs w:val="18"/>
        </w:rPr>
        <w:t xml:space="preserve">Strategi </w:t>
      </w:r>
      <w:r w:rsidRPr="00FD6DF3">
        <w:rPr>
          <w:rFonts w:ascii="Trebuchet MS" w:hAnsi="Trebuchet MS"/>
          <w:i/>
          <w:sz w:val="18"/>
          <w:szCs w:val="18"/>
        </w:rPr>
        <w:t xml:space="preserve">turnaround </w:t>
      </w:r>
      <w:r w:rsidRPr="00FD6DF3">
        <w:rPr>
          <w:rFonts w:ascii="Trebuchet MS" w:hAnsi="Trebuchet MS"/>
          <w:sz w:val="18"/>
          <w:szCs w:val="18"/>
        </w:rPr>
        <w:t xml:space="preserve">apa yang diimplementasikan oleh perusahaan yang tercatat di </w:t>
      </w:r>
      <w:smartTag w:uri="urn:schemas-microsoft-com:office:smarttags" w:element="City">
        <w:smartTag w:uri="urn:schemas-microsoft-com:office:smarttags" w:element="place">
          <w:r w:rsidRPr="00FD6DF3">
            <w:rPr>
              <w:rFonts w:ascii="Trebuchet MS" w:hAnsi="Trebuchet MS"/>
              <w:sz w:val="18"/>
              <w:szCs w:val="18"/>
            </w:rPr>
            <w:t>Bursa</w:t>
          </w:r>
        </w:smartTag>
      </w:smartTag>
      <w:r w:rsidRPr="00FD6DF3">
        <w:rPr>
          <w:rFonts w:ascii="Trebuchet MS" w:hAnsi="Trebuchet MS"/>
          <w:sz w:val="18"/>
          <w:szCs w:val="18"/>
        </w:rPr>
        <w:t xml:space="preserve"> Efek </w:t>
      </w:r>
      <w:smartTag w:uri="urn:schemas-microsoft-com:office:smarttags" w:element="City">
        <w:smartTag w:uri="urn:schemas-microsoft-com:office:smarttags" w:element="place">
          <w:r w:rsidRPr="00FD6DF3">
            <w:rPr>
              <w:rFonts w:ascii="Trebuchet MS" w:hAnsi="Trebuchet MS"/>
              <w:sz w:val="18"/>
              <w:szCs w:val="18"/>
            </w:rPr>
            <w:t>Jakarta</w:t>
          </w:r>
        </w:smartTag>
      </w:smartTag>
      <w:r w:rsidRPr="00FD6DF3">
        <w:rPr>
          <w:rFonts w:ascii="Trebuchet MS" w:hAnsi="Trebuchet MS"/>
          <w:sz w:val="18"/>
          <w:szCs w:val="18"/>
        </w:rPr>
        <w:t xml:space="preserve"> ?</w:t>
      </w:r>
    </w:p>
    <w:p w:rsidR="00550623" w:rsidRPr="00FD6DF3" w:rsidRDefault="00550623" w:rsidP="00550623">
      <w:pPr>
        <w:numPr>
          <w:ilvl w:val="0"/>
          <w:numId w:val="1"/>
        </w:numPr>
        <w:tabs>
          <w:tab w:val="clear" w:pos="720"/>
        </w:tabs>
        <w:ind w:left="540"/>
        <w:jc w:val="both"/>
        <w:rPr>
          <w:rFonts w:ascii="Trebuchet MS" w:hAnsi="Trebuchet MS"/>
          <w:sz w:val="18"/>
          <w:szCs w:val="18"/>
        </w:rPr>
      </w:pPr>
      <w:r w:rsidRPr="00FD6DF3">
        <w:rPr>
          <w:rFonts w:ascii="Trebuchet MS" w:hAnsi="Trebuchet MS"/>
          <w:sz w:val="18"/>
          <w:szCs w:val="18"/>
        </w:rPr>
        <w:t xml:space="preserve">Apakah ada perbedaan strategi </w:t>
      </w:r>
      <w:r w:rsidRPr="00FD6DF3">
        <w:rPr>
          <w:rFonts w:ascii="Trebuchet MS" w:hAnsi="Trebuchet MS"/>
          <w:i/>
          <w:sz w:val="18"/>
          <w:szCs w:val="18"/>
        </w:rPr>
        <w:t>turnaround</w:t>
      </w:r>
      <w:r w:rsidRPr="00FD6DF3">
        <w:rPr>
          <w:rFonts w:ascii="Trebuchet MS" w:hAnsi="Trebuchet MS"/>
          <w:sz w:val="18"/>
          <w:szCs w:val="18"/>
        </w:rPr>
        <w:t xml:space="preserve"> antara perusahaan yang berada dalam bidang usaha yang berbeda ?</w:t>
      </w:r>
    </w:p>
    <w:p w:rsidR="00550623" w:rsidRPr="00FD6DF3" w:rsidRDefault="00550623" w:rsidP="00550623">
      <w:pPr>
        <w:ind w:left="360" w:firstLine="720"/>
        <w:jc w:val="both"/>
        <w:rPr>
          <w:rFonts w:ascii="Trebuchet MS" w:hAnsi="Trebuchet MS"/>
          <w:sz w:val="18"/>
          <w:szCs w:val="18"/>
        </w:rPr>
      </w:pPr>
    </w:p>
    <w:p w:rsidR="00550623" w:rsidRPr="00FD6DF3" w:rsidRDefault="00550623" w:rsidP="00550623">
      <w:pPr>
        <w:rPr>
          <w:rFonts w:ascii="Trebuchet MS" w:hAnsi="Trebuchet MS"/>
          <w:b/>
          <w:sz w:val="18"/>
          <w:szCs w:val="18"/>
        </w:rPr>
      </w:pPr>
      <w:r w:rsidRPr="00FD6DF3">
        <w:rPr>
          <w:rFonts w:ascii="Trebuchet MS" w:hAnsi="Trebuchet MS"/>
          <w:b/>
          <w:sz w:val="18"/>
          <w:szCs w:val="18"/>
        </w:rPr>
        <w:t>Tujuan Penelitian</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Penelitian ini bertujuan untuk </w:t>
      </w:r>
    </w:p>
    <w:p w:rsidR="00550623" w:rsidRPr="00FD6DF3" w:rsidRDefault="00550623" w:rsidP="00550623">
      <w:pPr>
        <w:numPr>
          <w:ilvl w:val="0"/>
          <w:numId w:val="2"/>
        </w:numPr>
        <w:tabs>
          <w:tab w:val="clear" w:pos="720"/>
        </w:tabs>
        <w:ind w:hanging="540"/>
        <w:jc w:val="both"/>
        <w:rPr>
          <w:rFonts w:ascii="Trebuchet MS" w:hAnsi="Trebuchet MS"/>
          <w:sz w:val="18"/>
          <w:szCs w:val="18"/>
        </w:rPr>
      </w:pPr>
      <w:r w:rsidRPr="00FD6DF3">
        <w:rPr>
          <w:rFonts w:ascii="Trebuchet MS" w:hAnsi="Trebuchet MS"/>
          <w:sz w:val="18"/>
          <w:szCs w:val="18"/>
        </w:rPr>
        <w:t xml:space="preserve">Mengetahui strategi </w:t>
      </w:r>
      <w:r w:rsidRPr="00FD6DF3">
        <w:rPr>
          <w:rFonts w:ascii="Trebuchet MS" w:hAnsi="Trebuchet MS"/>
          <w:i/>
          <w:sz w:val="18"/>
          <w:szCs w:val="18"/>
        </w:rPr>
        <w:t>turnaround</w:t>
      </w:r>
      <w:r w:rsidRPr="00FD6DF3">
        <w:rPr>
          <w:rFonts w:ascii="Trebuchet MS" w:hAnsi="Trebuchet MS"/>
          <w:sz w:val="18"/>
          <w:szCs w:val="18"/>
        </w:rPr>
        <w:t xml:space="preserve"> yang diimplementasikan oleh perusahaan yang tercatat di </w:t>
      </w:r>
      <w:smartTag w:uri="urn:schemas-microsoft-com:office:smarttags" w:element="City">
        <w:smartTag w:uri="urn:schemas-microsoft-com:office:smarttags" w:element="place">
          <w:r w:rsidRPr="00FD6DF3">
            <w:rPr>
              <w:rFonts w:ascii="Trebuchet MS" w:hAnsi="Trebuchet MS"/>
              <w:sz w:val="18"/>
              <w:szCs w:val="18"/>
            </w:rPr>
            <w:t>Bursa</w:t>
          </w:r>
        </w:smartTag>
      </w:smartTag>
      <w:r w:rsidRPr="00FD6DF3">
        <w:rPr>
          <w:rFonts w:ascii="Trebuchet MS" w:hAnsi="Trebuchet MS"/>
          <w:sz w:val="18"/>
          <w:szCs w:val="18"/>
        </w:rPr>
        <w:t xml:space="preserve"> Efek </w:t>
      </w:r>
      <w:smartTag w:uri="urn:schemas-microsoft-com:office:smarttags" w:element="City">
        <w:smartTag w:uri="urn:schemas-microsoft-com:office:smarttags" w:element="place">
          <w:r w:rsidRPr="00FD6DF3">
            <w:rPr>
              <w:rFonts w:ascii="Trebuchet MS" w:hAnsi="Trebuchet MS"/>
              <w:sz w:val="18"/>
              <w:szCs w:val="18"/>
            </w:rPr>
            <w:t>Jakarta</w:t>
          </w:r>
        </w:smartTag>
      </w:smartTag>
    </w:p>
    <w:p w:rsidR="00550623" w:rsidRPr="00FD6DF3" w:rsidRDefault="00550623" w:rsidP="00550623">
      <w:pPr>
        <w:numPr>
          <w:ilvl w:val="0"/>
          <w:numId w:val="2"/>
        </w:numPr>
        <w:tabs>
          <w:tab w:val="clear" w:pos="720"/>
        </w:tabs>
        <w:ind w:hanging="540"/>
        <w:jc w:val="both"/>
        <w:rPr>
          <w:rFonts w:ascii="Trebuchet MS" w:hAnsi="Trebuchet MS"/>
          <w:sz w:val="18"/>
          <w:szCs w:val="18"/>
        </w:rPr>
      </w:pPr>
      <w:r w:rsidRPr="00FD6DF3">
        <w:rPr>
          <w:rFonts w:ascii="Trebuchet MS" w:hAnsi="Trebuchet MS"/>
          <w:sz w:val="18"/>
          <w:szCs w:val="18"/>
        </w:rPr>
        <w:t xml:space="preserve">Mengetahui apakah ada perbedaan penekanan strategi </w:t>
      </w:r>
      <w:r w:rsidRPr="00FD6DF3">
        <w:rPr>
          <w:rFonts w:ascii="Trebuchet MS" w:hAnsi="Trebuchet MS"/>
          <w:i/>
          <w:sz w:val="18"/>
          <w:szCs w:val="18"/>
        </w:rPr>
        <w:t>turnaround</w:t>
      </w:r>
      <w:r w:rsidRPr="00FD6DF3">
        <w:rPr>
          <w:rFonts w:ascii="Trebuchet MS" w:hAnsi="Trebuchet MS"/>
          <w:sz w:val="18"/>
          <w:szCs w:val="18"/>
        </w:rPr>
        <w:t xml:space="preserve"> yang diimplementasikan oleh lperusahaan manufaktur dengan yang bukan perusahaan manufaktur.</w:t>
      </w:r>
    </w:p>
    <w:p w:rsidR="00550623" w:rsidRPr="00FD6DF3" w:rsidRDefault="00550623" w:rsidP="00550623">
      <w:pPr>
        <w:rPr>
          <w:rFonts w:ascii="Trebuchet MS" w:hAnsi="Trebuchet MS"/>
          <w:b/>
          <w:sz w:val="18"/>
          <w:szCs w:val="18"/>
        </w:rPr>
      </w:pPr>
    </w:p>
    <w:p w:rsidR="00550623" w:rsidRPr="00FD6DF3" w:rsidRDefault="00550623" w:rsidP="00550623">
      <w:pPr>
        <w:spacing w:before="120" w:after="120"/>
        <w:rPr>
          <w:rFonts w:ascii="Trebuchet MS" w:hAnsi="Trebuchet MS"/>
          <w:b/>
          <w:sz w:val="18"/>
          <w:szCs w:val="18"/>
        </w:rPr>
      </w:pPr>
      <w:r w:rsidRPr="00FD6DF3">
        <w:rPr>
          <w:rFonts w:ascii="Trebuchet MS" w:hAnsi="Trebuchet MS"/>
          <w:b/>
          <w:sz w:val="18"/>
          <w:szCs w:val="18"/>
        </w:rPr>
        <w:t>LANDASAN TEORI</w:t>
      </w:r>
    </w:p>
    <w:p w:rsidR="00550623" w:rsidRPr="00FD6DF3" w:rsidRDefault="00550623" w:rsidP="00550623">
      <w:pPr>
        <w:jc w:val="both"/>
        <w:rPr>
          <w:rFonts w:ascii="Trebuchet MS" w:hAnsi="Trebuchet MS"/>
          <w:i/>
          <w:sz w:val="18"/>
          <w:szCs w:val="18"/>
        </w:rPr>
      </w:pPr>
      <w:r w:rsidRPr="00FD6DF3">
        <w:rPr>
          <w:rFonts w:ascii="Trebuchet MS" w:hAnsi="Trebuchet MS"/>
          <w:i/>
          <w:sz w:val="18"/>
          <w:szCs w:val="18"/>
        </w:rPr>
        <w:t>Pengertian Strategi Turnaround</w:t>
      </w:r>
    </w:p>
    <w:p w:rsidR="00550623" w:rsidRPr="00FD6DF3" w:rsidRDefault="00550623" w:rsidP="00550623">
      <w:pPr>
        <w:ind w:firstLine="720"/>
        <w:jc w:val="both"/>
        <w:rPr>
          <w:rFonts w:ascii="Trebuchet MS" w:hAnsi="Trebuchet MS"/>
          <w:i/>
          <w:sz w:val="18"/>
          <w:szCs w:val="18"/>
        </w:rPr>
      </w:pPr>
      <w:r w:rsidRPr="00FD6DF3">
        <w:rPr>
          <w:rFonts w:ascii="Trebuchet MS" w:hAnsi="Trebuchet MS"/>
          <w:sz w:val="18"/>
          <w:szCs w:val="18"/>
        </w:rPr>
        <w:t xml:space="preserve">Strategi </w:t>
      </w:r>
      <w:r w:rsidRPr="00FD6DF3">
        <w:rPr>
          <w:rFonts w:ascii="Trebuchet MS" w:hAnsi="Trebuchet MS"/>
          <w:i/>
          <w:sz w:val="18"/>
          <w:szCs w:val="18"/>
        </w:rPr>
        <w:t>turnaround</w:t>
      </w:r>
      <w:r w:rsidRPr="00FD6DF3">
        <w:rPr>
          <w:rFonts w:ascii="Trebuchet MS" w:hAnsi="Trebuchet MS"/>
          <w:sz w:val="18"/>
          <w:szCs w:val="18"/>
        </w:rPr>
        <w:t xml:space="preserve"> merupakan strategi yang dilakukan oleh perusahaan untuk mengembalikan perusahaan dari kondisi penurunan prestasi ke kondisi berlaba (Jane, 2000); Namun demikian belum ada kesepakatan tentang definisi penurunan prestasi dan kondisi </w:t>
      </w:r>
      <w:r w:rsidRPr="00FD6DF3">
        <w:rPr>
          <w:rFonts w:ascii="Trebuchet MS" w:hAnsi="Trebuchet MS"/>
          <w:i/>
          <w:sz w:val="18"/>
          <w:szCs w:val="18"/>
        </w:rPr>
        <w:t>turnaround.</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Berapa peneliti seperti Slater (1984); Sim (1991); Mueller dan Barker (1997) menjelaskan perusahaan yang mengalami penurunan prestasi adalah perusahaan yang mengalami penurunan laba sebelum pajak dalam tiga tahun atau lebih secara berturut-turut, manakala perusahaan yang </w:t>
      </w:r>
      <w:r w:rsidRPr="00FD6DF3">
        <w:rPr>
          <w:rFonts w:ascii="Trebuchet MS" w:hAnsi="Trebuchet MS"/>
          <w:i/>
          <w:sz w:val="18"/>
          <w:szCs w:val="18"/>
        </w:rPr>
        <w:t>turnaround</w:t>
      </w:r>
      <w:r w:rsidRPr="00FD6DF3">
        <w:rPr>
          <w:rFonts w:ascii="Trebuchet MS" w:hAnsi="Trebuchet MS"/>
          <w:sz w:val="18"/>
          <w:szCs w:val="18"/>
        </w:rPr>
        <w:t xml:space="preserve"> adalah perusahaan yang bisa menghasilkan laba setelah mengalami kerugian.</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Peneliti lain seperti Hofer (1980), mendefinisikan perusahaan yang mengalami penurunan prestasi adalah perusahaan yang mengalami penurunan penjualan dan pangsa pasar serta penurunan ROI. Sedangkan perusahaan yang  </w:t>
      </w:r>
      <w:r w:rsidRPr="00FD6DF3">
        <w:rPr>
          <w:rFonts w:ascii="Trebuchet MS" w:hAnsi="Trebuchet MS"/>
          <w:i/>
          <w:sz w:val="18"/>
          <w:szCs w:val="18"/>
        </w:rPr>
        <w:t>turnaround</w:t>
      </w:r>
      <w:r w:rsidRPr="00FD6DF3">
        <w:rPr>
          <w:rFonts w:ascii="Trebuchet MS" w:hAnsi="Trebuchet MS"/>
          <w:sz w:val="18"/>
          <w:szCs w:val="18"/>
        </w:rPr>
        <w:t xml:space="preserve"> adalah perusahaan dengan ROI sebesar 5 % setelah terjadi penurunan prestasi (Pant, 1986). Kwandalla (1992) menyepakati bahwa penurunan tersebut berkaitan dengan keadaan merugi dan turnaround adalah kondisi pada saat perusahaan telah bisa mencapai pulang pokok setelah merugi beberapa tahun.</w:t>
      </w:r>
    </w:p>
    <w:p w:rsidR="00550623" w:rsidRPr="00FD6DF3" w:rsidRDefault="00550623" w:rsidP="00550623">
      <w:pPr>
        <w:spacing w:before="120"/>
        <w:jc w:val="both"/>
        <w:rPr>
          <w:rFonts w:ascii="Trebuchet MS" w:hAnsi="Trebuchet MS"/>
          <w:i/>
          <w:sz w:val="18"/>
          <w:szCs w:val="18"/>
        </w:rPr>
      </w:pPr>
      <w:r w:rsidRPr="00FD6DF3">
        <w:rPr>
          <w:rFonts w:ascii="Trebuchet MS" w:hAnsi="Trebuchet MS"/>
          <w:i/>
          <w:sz w:val="18"/>
          <w:szCs w:val="18"/>
        </w:rPr>
        <w:t>Penyebab Krisis</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Turnaround didahului dengan adanya penurunan prestasi atau krisis yang dihadapi perusahaan. Banyak faktor yang menyebabkan timbulnya krisis pada suatu perusahaan. Setidaknya ada dua penyebab utama krisis atau menurunnya prestasi yaitu faktor operasi dan strategik (Barker &amp; Duhaime, 1997, Slater 1984), sementara Wan Rafaei, Ling dan Agus (1988) menyebutnya dengan faktor internal dan eksternal.</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Diantara faktor internal meliputi kurangnya pengawasan keuagan, manajemen puncak yang tidak kompeten, tingginya biaya operasi (Slater, 1984; Wan Rafaei et al., 1988), menurunnya likuiditas karena lemahnya manajemen piutang, rendahnya kualitas persediaan (Pant, 1986). Faktor eksternal yang dominan penyebab menurunnya prestasi perusahaan adalah perubahan permintaan, meningkatnya persaingan, meningkatnya biaya hutang, tergantung pada pelanggan tunggal (Slater, 1984)</w:t>
      </w:r>
    </w:p>
    <w:p w:rsidR="00550623" w:rsidRPr="00FD6DF3" w:rsidRDefault="00550623" w:rsidP="00550623">
      <w:pPr>
        <w:spacing w:before="120"/>
        <w:jc w:val="both"/>
        <w:rPr>
          <w:rFonts w:ascii="Trebuchet MS" w:hAnsi="Trebuchet MS"/>
          <w:i/>
          <w:sz w:val="18"/>
          <w:szCs w:val="18"/>
        </w:rPr>
      </w:pPr>
      <w:r w:rsidRPr="00FD6DF3">
        <w:rPr>
          <w:rFonts w:ascii="Trebuchet MS" w:hAnsi="Trebuchet MS"/>
          <w:i/>
          <w:sz w:val="18"/>
          <w:szCs w:val="18"/>
        </w:rPr>
        <w:t>Jenis Turnaround</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Hofer (1980) mengelompokan strategi turnaround ke dalam dua kelompok yaitu strategi turnaround strategik (strategic turnaround) dan operasi (operational turnaround). Strategik turnaround adalah turnaround yang dilakukan dengan merubah hal yang bersifat strategis dalam perusahaan, misalnya pengurangan lini produk / pengurangan unit bisnis, perubahan pasar sasaran dan perubahan / penggantian manajemen, perubahan teknologi. Sedangkan operasi turnaround dengan memfokuskan tindakan pada tingkat fungsional seperti pemasaran, keuangan, dan sumber daya manusia. </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Namun demikian, O’Neill (1986) menjelaskan terdapatnya perbedaan penekanan strategi turnaround antara perusahaan yang bergerak pada bidang usaha yang berbeda. Kesimpulan ini didapatnya setelah melakukan kajian perbandingan terhadap konsep yang dikemukakan oleh Hofer (1980) dan Slater (1984) tentang strategi turnaround di perusahaan manufaktur dengan pnelitiannya pada beberapa bank di Amerika.</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Perbedaan ini bisa saja disebabkan karena berbedanya struktur modal, lingkungan usaha, manajemen internal dari setiap jenis usaha (O’Neill, 1986) dan ukuran perusahaan (Chowdhury &amp; Lang, 1996). Kajian Pearce dan Robinson (2000) di Amerika Serikat mnyimpulkan bahwa perusahaan tekstil yang mengalami turnaround melakukan operasi turnaround yaitu dengan melakukan pengurangan pengeluaran sebagai salah satu komponen penting dalam menghadapi krisisi keuangan perusahaan.</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Dalam konteks </w:t>
      </w:r>
      <w:smartTag w:uri="urn:schemas-microsoft-com:office:smarttags" w:element="country-region">
        <w:smartTag w:uri="urn:schemas-microsoft-com:office:smarttags" w:element="place">
          <w:r w:rsidRPr="00FD6DF3">
            <w:rPr>
              <w:rFonts w:ascii="Trebuchet MS" w:hAnsi="Trebuchet MS"/>
              <w:sz w:val="18"/>
              <w:szCs w:val="18"/>
            </w:rPr>
            <w:t>Indonesia</w:t>
          </w:r>
        </w:smartTag>
      </w:smartTag>
      <w:r w:rsidRPr="00FD6DF3">
        <w:rPr>
          <w:rFonts w:ascii="Trebuchet MS" w:hAnsi="Trebuchet MS"/>
          <w:sz w:val="18"/>
          <w:szCs w:val="18"/>
        </w:rPr>
        <w:t>, Haryanto (1999) menjelaskan penyebab turunya prestasi perusahaan, diantaranya oleh karena; Pertama, produk dan pasarnya tidak jelas serta tidak fokus (</w:t>
      </w:r>
      <w:r w:rsidRPr="00FD6DF3">
        <w:rPr>
          <w:rFonts w:ascii="Trebuchet MS" w:hAnsi="Trebuchet MS"/>
          <w:i/>
          <w:sz w:val="18"/>
          <w:szCs w:val="18"/>
        </w:rPr>
        <w:t xml:space="preserve">undifferenttiated product </w:t>
      </w:r>
      <w:r w:rsidRPr="00FD6DF3">
        <w:rPr>
          <w:rFonts w:ascii="Trebuchet MS" w:hAnsi="Trebuchet MS"/>
          <w:i/>
          <w:sz w:val="18"/>
          <w:szCs w:val="18"/>
        </w:rPr>
        <w:lastRenderedPageBreak/>
        <w:t>market focus)</w:t>
      </w:r>
      <w:r w:rsidRPr="00FD6DF3">
        <w:rPr>
          <w:rFonts w:ascii="Trebuchet MS" w:hAnsi="Trebuchet MS"/>
          <w:sz w:val="18"/>
          <w:szCs w:val="18"/>
        </w:rPr>
        <w:t>;  Kedua, tidak adanya keunggulan kompetitif. Misalnya biaya operasional terlalu besar, tidak diketahuinya keunggulan produk.</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Muhammad (2001) mengemukakan dengan jelas bahwa ada serangkaian proses yang ditempuh oleh perusahaan yag turnaround minimal menempuh beberapa tahapan, diantaranya adalah F</w:t>
      </w:r>
      <w:r w:rsidRPr="00FD6DF3">
        <w:rPr>
          <w:rFonts w:ascii="Trebuchet MS" w:hAnsi="Trebuchet MS"/>
          <w:i/>
          <w:sz w:val="18"/>
          <w:szCs w:val="18"/>
        </w:rPr>
        <w:t>ind</w:t>
      </w:r>
      <w:r w:rsidRPr="00FD6DF3">
        <w:rPr>
          <w:rFonts w:ascii="Trebuchet MS" w:hAnsi="Trebuchet MS"/>
          <w:sz w:val="18"/>
          <w:szCs w:val="18"/>
        </w:rPr>
        <w:t xml:space="preserve">, yakni tahap menemukan sumber masalah. Dalam tahap ini dicoba untuk mengidentifikasi faktor yang memicu krisis dalam perusahaan. Setelah faktor ini diidentifikasi dengan jelas maka dilanjutkan dengan tahap berikutnya yaitu </w:t>
      </w:r>
      <w:r w:rsidRPr="00FD6DF3">
        <w:rPr>
          <w:rFonts w:ascii="Trebuchet MS" w:hAnsi="Trebuchet MS"/>
          <w:i/>
          <w:sz w:val="18"/>
          <w:szCs w:val="18"/>
        </w:rPr>
        <w:t>Action</w:t>
      </w:r>
      <w:r w:rsidRPr="00FD6DF3">
        <w:rPr>
          <w:rFonts w:ascii="Trebuchet MS" w:hAnsi="Trebuchet MS"/>
          <w:sz w:val="18"/>
          <w:szCs w:val="18"/>
        </w:rPr>
        <w:t xml:space="preserve">. Pada tahap ini dilakukan serangkaian langkah kongkrit untuk menyelesaikan masalah yang sedang dihadapi, diantaranya penukaran manajemen, mengurangi biaya, menjaual harta tetap, restrukturisasi hutang dan dan sebagainya. Tahap selanjutnya adalah </w:t>
      </w:r>
      <w:r w:rsidRPr="00FD6DF3">
        <w:rPr>
          <w:rFonts w:ascii="Trebuchet MS" w:hAnsi="Trebuchet MS"/>
          <w:i/>
          <w:sz w:val="18"/>
          <w:szCs w:val="18"/>
        </w:rPr>
        <w:t>Recovery</w:t>
      </w:r>
      <w:r w:rsidRPr="00FD6DF3">
        <w:rPr>
          <w:rFonts w:ascii="Trebuchet MS" w:hAnsi="Trebuchet MS"/>
          <w:sz w:val="18"/>
          <w:szCs w:val="18"/>
        </w:rPr>
        <w:t>, yakni tahap berlangsungnya pemulihan keadaan perusahaan dari kondisi yang merugi dan illikuid menjadi berlaba dan cukup likuid.</w:t>
      </w:r>
    </w:p>
    <w:p w:rsidR="00550623" w:rsidRPr="00FD6DF3" w:rsidRDefault="00550623" w:rsidP="00550623">
      <w:pPr>
        <w:ind w:firstLine="720"/>
        <w:jc w:val="both"/>
        <w:rPr>
          <w:rFonts w:ascii="Trebuchet MS" w:hAnsi="Trebuchet MS"/>
          <w:sz w:val="18"/>
          <w:szCs w:val="18"/>
        </w:rPr>
      </w:pPr>
    </w:p>
    <w:p w:rsidR="00550623" w:rsidRPr="00FD6DF3" w:rsidRDefault="00550623" w:rsidP="00550623">
      <w:pPr>
        <w:pStyle w:val="Heading1"/>
        <w:spacing w:before="120" w:after="120"/>
        <w:rPr>
          <w:rFonts w:ascii="Trebuchet MS" w:hAnsi="Trebuchet MS"/>
          <w:sz w:val="18"/>
          <w:szCs w:val="18"/>
        </w:rPr>
      </w:pPr>
      <w:r w:rsidRPr="00FD6DF3">
        <w:rPr>
          <w:rFonts w:ascii="Trebuchet MS" w:hAnsi="Trebuchet MS"/>
          <w:sz w:val="18"/>
          <w:szCs w:val="18"/>
        </w:rPr>
        <w:t>METODOE  PENELITIAN</w:t>
      </w:r>
    </w:p>
    <w:p w:rsidR="00550623" w:rsidRPr="00FD6DF3" w:rsidRDefault="00550623" w:rsidP="00550623">
      <w:pPr>
        <w:spacing w:before="120"/>
        <w:jc w:val="both"/>
        <w:rPr>
          <w:rFonts w:ascii="Trebuchet MS" w:hAnsi="Trebuchet MS"/>
          <w:b/>
          <w:sz w:val="18"/>
          <w:szCs w:val="18"/>
        </w:rPr>
      </w:pPr>
      <w:r w:rsidRPr="00FD6DF3">
        <w:rPr>
          <w:rFonts w:ascii="Trebuchet MS" w:hAnsi="Trebuchet MS"/>
          <w:b/>
          <w:sz w:val="18"/>
          <w:szCs w:val="18"/>
        </w:rPr>
        <w:t>Metode Penarikan Sampel dan Populasi</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Objek penelitian ini adalah perusahaan yang sahamnya telah tercatat dan diperjual belikan di Bursa Efek Jakarta yang mengalami defisit laba (rugi). Adapun langkah yang dilakukan untuk memilih perusahaan yang akan dijadikan sampel sebagai berikut.</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Menentukan perusahaan yang mengalami penurunan prestasi, yaitu perusahaan yang mengalami penurunan laba sebelum pajak. Pengamatan dimulai semenjak tahun 1994 sampai tahun 2001 atau dengan rentang waktu delapan tahun. Pemilihan rentang waktu ini karena strategi turnaround akan menampakkan hasil yang lebih jelas terlihat dalam periode tersebut. Perusahaan yang bisa menghasilkan laba setelah mengalami penurunan prestasi akan dijadikan responden penelitian.</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Penerapan strategi </w:t>
      </w:r>
      <w:r w:rsidRPr="00FD6DF3">
        <w:rPr>
          <w:rFonts w:ascii="Trebuchet MS" w:hAnsi="Trebuchet MS"/>
          <w:i/>
          <w:sz w:val="18"/>
          <w:szCs w:val="18"/>
        </w:rPr>
        <w:t xml:space="preserve">turnaround </w:t>
      </w:r>
      <w:r w:rsidRPr="00FD6DF3">
        <w:rPr>
          <w:rFonts w:ascii="Trebuchet MS" w:hAnsi="Trebuchet MS"/>
          <w:sz w:val="18"/>
          <w:szCs w:val="18"/>
        </w:rPr>
        <w:t xml:space="preserve">yang dilakukan oleh perusahaan yang tercatat di </w:t>
      </w:r>
      <w:smartTag w:uri="urn:schemas-microsoft-com:office:smarttags" w:element="City">
        <w:smartTag w:uri="urn:schemas-microsoft-com:office:smarttags" w:element="place">
          <w:r w:rsidRPr="00FD6DF3">
            <w:rPr>
              <w:rFonts w:ascii="Trebuchet MS" w:hAnsi="Trebuchet MS"/>
              <w:sz w:val="18"/>
              <w:szCs w:val="18"/>
            </w:rPr>
            <w:t>Bursa</w:t>
          </w:r>
        </w:smartTag>
      </w:smartTag>
      <w:r w:rsidRPr="00FD6DF3">
        <w:rPr>
          <w:rFonts w:ascii="Trebuchet MS" w:hAnsi="Trebuchet MS"/>
          <w:sz w:val="18"/>
          <w:szCs w:val="18"/>
        </w:rPr>
        <w:t xml:space="preserve"> Efek </w:t>
      </w:r>
      <w:smartTag w:uri="urn:schemas-microsoft-com:office:smarttags" w:element="City">
        <w:smartTag w:uri="urn:schemas-microsoft-com:office:smarttags" w:element="place">
          <w:r w:rsidRPr="00FD6DF3">
            <w:rPr>
              <w:rFonts w:ascii="Trebuchet MS" w:hAnsi="Trebuchet MS"/>
              <w:sz w:val="18"/>
              <w:szCs w:val="18"/>
            </w:rPr>
            <w:t>Jakarta</w:t>
          </w:r>
        </w:smartTag>
      </w:smartTag>
      <w:r w:rsidRPr="00FD6DF3">
        <w:rPr>
          <w:rFonts w:ascii="Trebuchet MS" w:hAnsi="Trebuchet MS"/>
          <w:sz w:val="18"/>
          <w:szCs w:val="18"/>
        </w:rPr>
        <w:t xml:space="preserve">, adalah </w:t>
      </w:r>
      <w:r w:rsidRPr="00FD6DF3">
        <w:rPr>
          <w:rFonts w:ascii="Trebuchet MS" w:hAnsi="Trebuchet MS"/>
          <w:i/>
          <w:sz w:val="18"/>
          <w:szCs w:val="18"/>
        </w:rPr>
        <w:t xml:space="preserve">turnaround </w:t>
      </w:r>
      <w:r w:rsidRPr="00FD6DF3">
        <w:rPr>
          <w:rFonts w:ascii="Trebuchet MS" w:hAnsi="Trebuchet MS"/>
          <w:sz w:val="18"/>
          <w:szCs w:val="18"/>
        </w:rPr>
        <w:t xml:space="preserve">operasional dan </w:t>
      </w:r>
      <w:r w:rsidRPr="00FD6DF3">
        <w:rPr>
          <w:rFonts w:ascii="Trebuchet MS" w:hAnsi="Trebuchet MS"/>
          <w:i/>
          <w:sz w:val="18"/>
          <w:szCs w:val="18"/>
        </w:rPr>
        <w:t xml:space="preserve">turnaround </w:t>
      </w:r>
      <w:r w:rsidRPr="00FD6DF3">
        <w:rPr>
          <w:rFonts w:ascii="Trebuchet MS" w:hAnsi="Trebuchet MS"/>
          <w:sz w:val="18"/>
          <w:szCs w:val="18"/>
        </w:rPr>
        <w:t xml:space="preserve">strategi. Penelitian ini menggunakan sepuluh perusahaan sampel diantaranya </w:t>
      </w:r>
      <w:smartTag w:uri="urn:schemas-microsoft-com:office:smarttags" w:element="City">
        <w:smartTag w:uri="urn:schemas-microsoft-com:office:smarttags" w:element="place">
          <w:r w:rsidRPr="00FD6DF3">
            <w:rPr>
              <w:rFonts w:ascii="Trebuchet MS" w:hAnsi="Trebuchet MS"/>
              <w:sz w:val="18"/>
              <w:szCs w:val="18"/>
            </w:rPr>
            <w:t>lima</w:t>
          </w:r>
        </w:smartTag>
      </w:smartTag>
      <w:r w:rsidRPr="00FD6DF3">
        <w:rPr>
          <w:rFonts w:ascii="Trebuchet MS" w:hAnsi="Trebuchet MS"/>
          <w:sz w:val="18"/>
          <w:szCs w:val="18"/>
        </w:rPr>
        <w:t xml:space="preserve"> perusahaan manufaktur dan </w:t>
      </w:r>
      <w:smartTag w:uri="urn:schemas-microsoft-com:office:smarttags" w:element="City">
        <w:smartTag w:uri="urn:schemas-microsoft-com:office:smarttags" w:element="place">
          <w:r w:rsidRPr="00FD6DF3">
            <w:rPr>
              <w:rFonts w:ascii="Trebuchet MS" w:hAnsi="Trebuchet MS"/>
              <w:sz w:val="18"/>
              <w:szCs w:val="18"/>
            </w:rPr>
            <w:t>lima</w:t>
          </w:r>
        </w:smartTag>
      </w:smartTag>
      <w:r w:rsidRPr="00FD6DF3">
        <w:rPr>
          <w:rFonts w:ascii="Trebuchet MS" w:hAnsi="Trebuchet MS"/>
          <w:sz w:val="18"/>
          <w:szCs w:val="18"/>
        </w:rPr>
        <w:t xml:space="preserve"> lagi perusahaan non faktur.</w:t>
      </w:r>
    </w:p>
    <w:p w:rsidR="00550623" w:rsidRPr="00FD6DF3" w:rsidRDefault="00550623" w:rsidP="00550623">
      <w:pPr>
        <w:spacing w:before="120" w:after="40"/>
        <w:jc w:val="both"/>
        <w:rPr>
          <w:rFonts w:ascii="Trebuchet MS" w:hAnsi="Trebuchet MS"/>
          <w:b/>
          <w:sz w:val="18"/>
          <w:szCs w:val="18"/>
        </w:rPr>
      </w:pPr>
      <w:r w:rsidRPr="00FD6DF3">
        <w:rPr>
          <w:rFonts w:ascii="Trebuchet MS" w:hAnsi="Trebuchet MS"/>
          <w:b/>
          <w:sz w:val="18"/>
          <w:szCs w:val="18"/>
        </w:rPr>
        <w:t>Defenisi dan Pengukuran Variabel Turnaround</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Secara umum penulis akan melakukan analisa-analisa fundamental dengan menggunakan data keuangan yang berupa laporan keuangan dari perusahaan sampel. Data ini diolah dengan menganalisa faktor strategi </w:t>
      </w:r>
      <w:r w:rsidRPr="00FD6DF3">
        <w:rPr>
          <w:rFonts w:ascii="Trebuchet MS" w:hAnsi="Trebuchet MS"/>
          <w:i/>
          <w:sz w:val="18"/>
          <w:szCs w:val="18"/>
        </w:rPr>
        <w:t xml:space="preserve">turnaround operasi </w:t>
      </w:r>
      <w:r w:rsidRPr="00FD6DF3">
        <w:rPr>
          <w:rFonts w:ascii="Trebuchet MS" w:hAnsi="Trebuchet MS"/>
          <w:sz w:val="18"/>
          <w:szCs w:val="18"/>
        </w:rPr>
        <w:t>dari laporan keuangan yang ada hubungannya dengan penelitian ini.</w:t>
      </w:r>
    </w:p>
    <w:p w:rsidR="00550623" w:rsidRPr="00FD6DF3" w:rsidRDefault="00550623" w:rsidP="00550623">
      <w:pPr>
        <w:numPr>
          <w:ilvl w:val="0"/>
          <w:numId w:val="3"/>
        </w:numPr>
        <w:jc w:val="both"/>
        <w:rPr>
          <w:rFonts w:ascii="Trebuchet MS" w:hAnsi="Trebuchet MS"/>
          <w:sz w:val="18"/>
          <w:szCs w:val="18"/>
        </w:rPr>
      </w:pPr>
      <w:r w:rsidRPr="00FD6DF3">
        <w:rPr>
          <w:rFonts w:ascii="Trebuchet MS" w:hAnsi="Trebuchet MS"/>
          <w:sz w:val="18"/>
          <w:szCs w:val="18"/>
        </w:rPr>
        <w:t xml:space="preserve">Perusahaan yang </w:t>
      </w:r>
      <w:r w:rsidRPr="00FD6DF3">
        <w:rPr>
          <w:rFonts w:ascii="Trebuchet MS" w:hAnsi="Trebuchet MS"/>
          <w:i/>
          <w:sz w:val="18"/>
          <w:szCs w:val="18"/>
        </w:rPr>
        <w:t>turnaround</w:t>
      </w:r>
      <w:r w:rsidRPr="00FD6DF3">
        <w:rPr>
          <w:rFonts w:ascii="Trebuchet MS" w:hAnsi="Trebuchet MS"/>
          <w:sz w:val="18"/>
          <w:szCs w:val="18"/>
        </w:rPr>
        <w:t xml:space="preserve"> adalah perusahaan yang berhasil mengembalikan keadaan merugi (Mengalami laba minus) menjadi berlaba. Untuk mengetahui apakah perusahaan </w:t>
      </w:r>
      <w:r w:rsidRPr="00FD6DF3">
        <w:rPr>
          <w:rFonts w:ascii="Trebuchet MS" w:hAnsi="Trebuchet MS"/>
          <w:i/>
          <w:sz w:val="18"/>
          <w:szCs w:val="18"/>
        </w:rPr>
        <w:t xml:space="preserve">turnaround </w:t>
      </w:r>
      <w:r w:rsidRPr="00FD6DF3">
        <w:rPr>
          <w:rFonts w:ascii="Trebuchet MS" w:hAnsi="Trebuchet MS"/>
          <w:sz w:val="18"/>
          <w:szCs w:val="18"/>
        </w:rPr>
        <w:t xml:space="preserve">atau tidak maka akan digunakan laba sebelum pajak sebagai Indikator </w:t>
      </w:r>
      <w:r w:rsidRPr="00FD6DF3">
        <w:rPr>
          <w:rFonts w:ascii="Trebuchet MS" w:hAnsi="Trebuchet MS"/>
          <w:i/>
          <w:sz w:val="18"/>
          <w:szCs w:val="18"/>
        </w:rPr>
        <w:t>turnaround</w:t>
      </w:r>
      <w:r w:rsidRPr="00FD6DF3">
        <w:rPr>
          <w:rFonts w:ascii="Trebuchet MS" w:hAnsi="Trebuchet MS"/>
          <w:sz w:val="18"/>
          <w:szCs w:val="18"/>
        </w:rPr>
        <w:t>.</w:t>
      </w:r>
    </w:p>
    <w:p w:rsidR="00550623" w:rsidRPr="00FD6DF3" w:rsidRDefault="00550623" w:rsidP="00550623">
      <w:pPr>
        <w:numPr>
          <w:ilvl w:val="0"/>
          <w:numId w:val="3"/>
        </w:numPr>
        <w:jc w:val="both"/>
        <w:rPr>
          <w:rFonts w:ascii="Trebuchet MS" w:hAnsi="Trebuchet MS"/>
          <w:sz w:val="18"/>
          <w:szCs w:val="18"/>
        </w:rPr>
      </w:pPr>
      <w:r w:rsidRPr="00FD6DF3">
        <w:rPr>
          <w:rFonts w:ascii="Trebuchet MS" w:hAnsi="Trebuchet MS"/>
          <w:i/>
          <w:sz w:val="18"/>
          <w:szCs w:val="18"/>
        </w:rPr>
        <w:t>Strategic turnaround</w:t>
      </w:r>
      <w:r w:rsidRPr="00FD6DF3">
        <w:rPr>
          <w:rFonts w:ascii="Trebuchet MS" w:hAnsi="Trebuchet MS"/>
          <w:sz w:val="18"/>
          <w:szCs w:val="18"/>
        </w:rPr>
        <w:t xml:space="preserve"> adalah turnaround yang dijalankan dengan melakukan perubahan yang bersifat strategis di dalam perusahaan yang nyaris bangkrut menjadi perusahaan yang kembali berlaba. </w:t>
      </w:r>
    </w:p>
    <w:p w:rsidR="00550623" w:rsidRPr="00FD6DF3" w:rsidRDefault="00550623" w:rsidP="00550623">
      <w:pPr>
        <w:numPr>
          <w:ilvl w:val="0"/>
          <w:numId w:val="3"/>
        </w:numPr>
        <w:jc w:val="both"/>
        <w:rPr>
          <w:rFonts w:ascii="Trebuchet MS" w:hAnsi="Trebuchet MS"/>
          <w:sz w:val="18"/>
          <w:szCs w:val="18"/>
        </w:rPr>
      </w:pPr>
      <w:r w:rsidRPr="00FD6DF3">
        <w:rPr>
          <w:rFonts w:ascii="Trebuchet MS" w:hAnsi="Trebuchet MS"/>
          <w:i/>
          <w:sz w:val="18"/>
          <w:szCs w:val="18"/>
        </w:rPr>
        <w:t>Opersasional turnaround</w:t>
      </w:r>
      <w:r w:rsidRPr="00FD6DF3">
        <w:rPr>
          <w:rFonts w:ascii="Trebuchet MS" w:hAnsi="Trebuchet MS"/>
          <w:sz w:val="18"/>
          <w:szCs w:val="18"/>
        </w:rPr>
        <w:t xml:space="preserve"> adalah turnaround yang dilakukan dengan memfokuskan kegiatan pada bidang fungsional terutama melalui peningkatan efesiensi dengan jalan pengurangan biaya melalui penjualan asset, meningkatkan pengawasan keuangan, meningkatkan efesiensi dengan menggunakan kapasitas produksi, restrukturisasi hutang, pengurangan biaya melalui penjualan asset, pengurangan biaya dan hutang, kebijaksanaan investasi dan peningkatan dan pengembangan.</w:t>
      </w:r>
    </w:p>
    <w:p w:rsidR="00550623" w:rsidRPr="00FD6DF3" w:rsidRDefault="00550623" w:rsidP="00550623">
      <w:pPr>
        <w:spacing w:before="120" w:after="40"/>
        <w:jc w:val="both"/>
        <w:rPr>
          <w:rFonts w:ascii="Trebuchet MS" w:hAnsi="Trebuchet MS"/>
          <w:b/>
          <w:sz w:val="18"/>
          <w:szCs w:val="18"/>
        </w:rPr>
      </w:pPr>
      <w:r w:rsidRPr="00FD6DF3">
        <w:rPr>
          <w:rFonts w:ascii="Trebuchet MS" w:hAnsi="Trebuchet MS"/>
          <w:b/>
          <w:sz w:val="18"/>
          <w:szCs w:val="18"/>
        </w:rPr>
        <w:t xml:space="preserve">Metode Pengumpulan Data </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Penelitian ini akan menggunakan data sekunder berupa data keuangan perusahaan. Data ini didapatkan dari laporan keuangan perusahaan yang tercatat di Bursa  Efek Jakarta (BEJ) yang dimuat dalan buku Direktori Capital Market Indonesia dari tahun 1994 sampai tahun 2001. </w:t>
      </w:r>
    </w:p>
    <w:p w:rsidR="00550623" w:rsidRPr="00FD6DF3" w:rsidRDefault="00550623" w:rsidP="00550623">
      <w:pPr>
        <w:spacing w:before="120" w:after="40"/>
        <w:jc w:val="both"/>
        <w:rPr>
          <w:rFonts w:ascii="Trebuchet MS" w:hAnsi="Trebuchet MS"/>
          <w:b/>
          <w:sz w:val="18"/>
          <w:szCs w:val="18"/>
        </w:rPr>
      </w:pPr>
      <w:r w:rsidRPr="00FD6DF3">
        <w:rPr>
          <w:rFonts w:ascii="Trebuchet MS" w:hAnsi="Trebuchet MS"/>
          <w:b/>
          <w:sz w:val="18"/>
          <w:szCs w:val="18"/>
        </w:rPr>
        <w:t>Metode Analisis Data</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Setelah dipilih perusahaan-perusahaan yang akan dimasukan dalam sampel penelitian ini akan dilakukan penelusuran terhadap tindakan atau strategi yang diimplementasikan masing-masing perusahaan dalam mengembalikan keadaan merugi menjadi berlaba melalui telaah mendalam terhadap laporan keuangan perusahaan yang bersangkutan dan informasi lainnya mengenai perusahaan sampel yang mendukung pembahasan ini. Untuk diolah selanjutnya dengan menggunakan alat analisis:</w:t>
      </w:r>
    </w:p>
    <w:p w:rsidR="00550623" w:rsidRPr="00FD6DF3" w:rsidRDefault="00550623" w:rsidP="00550623">
      <w:pPr>
        <w:numPr>
          <w:ilvl w:val="0"/>
          <w:numId w:val="4"/>
        </w:numPr>
        <w:jc w:val="both"/>
        <w:rPr>
          <w:rFonts w:ascii="Trebuchet MS" w:hAnsi="Trebuchet MS"/>
          <w:sz w:val="18"/>
          <w:szCs w:val="18"/>
        </w:rPr>
      </w:pPr>
      <w:r w:rsidRPr="00FD6DF3">
        <w:rPr>
          <w:rFonts w:ascii="Trebuchet MS" w:hAnsi="Trebuchet MS"/>
          <w:sz w:val="18"/>
          <w:szCs w:val="18"/>
        </w:rPr>
        <w:t>Statistik Deskriptif</w:t>
      </w:r>
    </w:p>
    <w:p w:rsidR="00550623" w:rsidRPr="00FD6DF3" w:rsidRDefault="00550623" w:rsidP="00550623">
      <w:pPr>
        <w:ind w:left="360"/>
        <w:jc w:val="both"/>
        <w:rPr>
          <w:rFonts w:ascii="Trebuchet MS" w:hAnsi="Trebuchet MS"/>
          <w:sz w:val="18"/>
          <w:szCs w:val="18"/>
        </w:rPr>
      </w:pPr>
      <w:r w:rsidRPr="00FD6DF3">
        <w:rPr>
          <w:rFonts w:ascii="Trebuchet MS" w:hAnsi="Trebuchet MS"/>
          <w:sz w:val="18"/>
          <w:szCs w:val="18"/>
        </w:rPr>
        <w:t>Adalah analisis dengan menggunakan peralatan statistik seperti rata-rata dan frekuensi untuk mengetahui karakteristik sampel penelitian.</w:t>
      </w:r>
    </w:p>
    <w:p w:rsidR="00550623" w:rsidRPr="00FD6DF3" w:rsidRDefault="00550623" w:rsidP="00550623">
      <w:pPr>
        <w:numPr>
          <w:ilvl w:val="0"/>
          <w:numId w:val="4"/>
        </w:numPr>
        <w:jc w:val="both"/>
        <w:rPr>
          <w:rFonts w:ascii="Trebuchet MS" w:hAnsi="Trebuchet MS"/>
          <w:sz w:val="18"/>
          <w:szCs w:val="18"/>
        </w:rPr>
      </w:pPr>
      <w:r w:rsidRPr="00FD6DF3">
        <w:rPr>
          <w:rFonts w:ascii="Trebuchet MS" w:hAnsi="Trebuchet MS"/>
          <w:sz w:val="18"/>
          <w:szCs w:val="18"/>
        </w:rPr>
        <w:t>Analisis faktor-faktor internal utama yang memberikan kontribusi dominan dalam usaha pemulihan kondisi perusahaan dengan bantuan teori-teori yang ada.</w:t>
      </w:r>
    </w:p>
    <w:p w:rsidR="00550623" w:rsidRPr="00FD6DF3" w:rsidRDefault="00550623" w:rsidP="00550623">
      <w:pPr>
        <w:pStyle w:val="Heading5"/>
        <w:rPr>
          <w:rFonts w:ascii="Trebuchet MS" w:hAnsi="Trebuchet MS"/>
          <w:i w:val="0"/>
          <w:sz w:val="18"/>
          <w:szCs w:val="18"/>
        </w:rPr>
      </w:pPr>
      <w:r w:rsidRPr="00FD6DF3">
        <w:rPr>
          <w:rFonts w:ascii="Trebuchet MS" w:hAnsi="Trebuchet MS"/>
          <w:i w:val="0"/>
          <w:sz w:val="18"/>
          <w:szCs w:val="18"/>
        </w:rPr>
        <w:t>ANALISIS HASIL PENELITIAN DAN DISKUSI</w:t>
      </w:r>
    </w:p>
    <w:p w:rsidR="00550623" w:rsidRPr="00FD6DF3" w:rsidRDefault="00550623" w:rsidP="00550623">
      <w:pPr>
        <w:spacing w:before="120" w:after="40"/>
        <w:jc w:val="both"/>
        <w:rPr>
          <w:rFonts w:ascii="Trebuchet MS" w:hAnsi="Trebuchet MS"/>
          <w:b/>
          <w:sz w:val="18"/>
          <w:szCs w:val="18"/>
        </w:rPr>
      </w:pPr>
      <w:r w:rsidRPr="00FD6DF3">
        <w:rPr>
          <w:rFonts w:ascii="Trebuchet MS" w:hAnsi="Trebuchet MS"/>
          <w:b/>
          <w:sz w:val="18"/>
          <w:szCs w:val="18"/>
        </w:rPr>
        <w:t>Deskripsi Data</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lastRenderedPageBreak/>
        <w:t xml:space="preserve">Seperti telah disebutkan sebelumnya bahwa populasi yang digunakan dalam penelitian ini adalah perusahaan yang sahamnya tercatat di </w:t>
      </w:r>
      <w:smartTag w:uri="urn:schemas-microsoft-com:office:smarttags" w:element="City">
        <w:smartTag w:uri="urn:schemas-microsoft-com:office:smarttags" w:element="place">
          <w:r w:rsidRPr="00FD6DF3">
            <w:rPr>
              <w:rFonts w:ascii="Trebuchet MS" w:hAnsi="Trebuchet MS"/>
              <w:sz w:val="18"/>
              <w:szCs w:val="18"/>
            </w:rPr>
            <w:t>Bursa</w:t>
          </w:r>
        </w:smartTag>
      </w:smartTag>
      <w:r w:rsidRPr="00FD6DF3">
        <w:rPr>
          <w:rFonts w:ascii="Trebuchet MS" w:hAnsi="Trebuchet MS"/>
          <w:sz w:val="18"/>
          <w:szCs w:val="18"/>
        </w:rPr>
        <w:t xml:space="preserve"> Efek </w:t>
      </w:r>
      <w:smartTag w:uri="urn:schemas-microsoft-com:office:smarttags" w:element="City">
        <w:smartTag w:uri="urn:schemas-microsoft-com:office:smarttags" w:element="place">
          <w:r w:rsidRPr="00FD6DF3">
            <w:rPr>
              <w:rFonts w:ascii="Trebuchet MS" w:hAnsi="Trebuchet MS"/>
              <w:sz w:val="18"/>
              <w:szCs w:val="18"/>
            </w:rPr>
            <w:t>Jakarta</w:t>
          </w:r>
        </w:smartTag>
      </w:smartTag>
      <w:r w:rsidRPr="00FD6DF3">
        <w:rPr>
          <w:rFonts w:ascii="Trebuchet MS" w:hAnsi="Trebuchet MS"/>
          <w:sz w:val="18"/>
          <w:szCs w:val="18"/>
        </w:rPr>
        <w:t xml:space="preserve">. Periode observasi dimulai tahun 1994 sampai dengan tahun 2001. Untuk melihat bagaimana memprediksi kesulitan keuangan pada masa yang akan datang penulis mencoba menganalisa dengan faktor strategi operasional turnaround yang diimplementasikan oleh perusahaan sampel. </w:t>
      </w:r>
    </w:p>
    <w:p w:rsidR="00550623" w:rsidRPr="00FD6DF3" w:rsidRDefault="00550623" w:rsidP="00550623">
      <w:pPr>
        <w:ind w:firstLine="720"/>
        <w:jc w:val="both"/>
        <w:rPr>
          <w:rFonts w:ascii="Trebuchet MS" w:hAnsi="Trebuchet MS"/>
          <w:sz w:val="18"/>
          <w:szCs w:val="18"/>
        </w:rPr>
      </w:pPr>
      <w:smartTag w:uri="urn:schemas-microsoft-com:office:smarttags" w:element="City">
        <w:smartTag w:uri="urn:schemas-microsoft-com:office:smarttags" w:element="place">
          <w:r w:rsidRPr="00FD6DF3">
            <w:rPr>
              <w:rFonts w:ascii="Trebuchet MS" w:hAnsi="Trebuchet MS"/>
              <w:sz w:val="18"/>
              <w:szCs w:val="18"/>
            </w:rPr>
            <w:t>Ada</w:t>
          </w:r>
        </w:smartTag>
      </w:smartTag>
      <w:r w:rsidRPr="00FD6DF3">
        <w:rPr>
          <w:rFonts w:ascii="Trebuchet MS" w:hAnsi="Trebuchet MS"/>
          <w:sz w:val="18"/>
          <w:szCs w:val="18"/>
        </w:rPr>
        <w:t xml:space="preserve"> sepuluh perusahaan ritel yang terpilih dari frekuensi rugi yang diderita perusahaan dan mampu memulihkan menjadi laba, </w:t>
      </w:r>
      <w:smartTag w:uri="urn:schemas-microsoft-com:office:smarttags" w:element="City">
        <w:smartTag w:uri="urn:schemas-microsoft-com:office:smarttags" w:element="place">
          <w:r w:rsidRPr="00FD6DF3">
            <w:rPr>
              <w:rFonts w:ascii="Trebuchet MS" w:hAnsi="Trebuchet MS"/>
              <w:sz w:val="18"/>
              <w:szCs w:val="18"/>
            </w:rPr>
            <w:t>lima</w:t>
          </w:r>
        </w:smartTag>
      </w:smartTag>
      <w:r w:rsidRPr="00FD6DF3">
        <w:rPr>
          <w:rFonts w:ascii="Trebuchet MS" w:hAnsi="Trebuchet MS"/>
          <w:sz w:val="18"/>
          <w:szCs w:val="18"/>
        </w:rPr>
        <w:t xml:space="preserve"> perusahaan manufaktur dan </w:t>
      </w:r>
      <w:smartTag w:uri="urn:schemas-microsoft-com:office:smarttags" w:element="City">
        <w:smartTag w:uri="urn:schemas-microsoft-com:office:smarttags" w:element="place">
          <w:r w:rsidRPr="00FD6DF3">
            <w:rPr>
              <w:rFonts w:ascii="Trebuchet MS" w:hAnsi="Trebuchet MS"/>
              <w:sz w:val="18"/>
              <w:szCs w:val="18"/>
            </w:rPr>
            <w:t>lima</w:t>
          </w:r>
        </w:smartTag>
      </w:smartTag>
      <w:r w:rsidRPr="00FD6DF3">
        <w:rPr>
          <w:rFonts w:ascii="Trebuchet MS" w:hAnsi="Trebuchet MS"/>
          <w:sz w:val="18"/>
          <w:szCs w:val="18"/>
        </w:rPr>
        <w:t xml:space="preserve"> lagi perusahaan bukan manufaktur.</w:t>
      </w:r>
    </w:p>
    <w:p w:rsidR="00550623" w:rsidRPr="00892717" w:rsidRDefault="00550623" w:rsidP="00550623">
      <w:pPr>
        <w:spacing w:before="120" w:after="40"/>
        <w:jc w:val="both"/>
        <w:rPr>
          <w:rFonts w:ascii="Trebuchet MS" w:hAnsi="Trebuchet MS"/>
          <w:i/>
          <w:sz w:val="18"/>
          <w:szCs w:val="18"/>
        </w:rPr>
      </w:pPr>
      <w:r w:rsidRPr="00892717">
        <w:rPr>
          <w:rFonts w:ascii="Trebuchet MS" w:hAnsi="Trebuchet MS"/>
          <w:i/>
          <w:sz w:val="18"/>
          <w:szCs w:val="18"/>
        </w:rPr>
        <w:t>Tingkat Laba Sebelum Pajak Rata-rata</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Perusahaan manufaktur laba sebelum pajaknya rata-rata pertahun untuk PT Aneka Kimia Raya Rp 32.678 juta, PT Jembo Cable Campany (Rp. 5.487,625 juta), PT Polysindo Eka Perkasa (Rp 971.507,375 juta), PT Sarasa Nugraha (18.772,75 juta) dan PT Suba Indah (Rp 600,5 juta). Perusahaan sampel bukan manufaktur dengan rata-rata laba sebelum pajaknya pertahun untuk PT Jakarta Internasional Hotel &amp; Develoment (Rp 189.619,75 juta), PT Darma Insurance RP 3.992,125juta, PT Kawasan Industri Jababeka ( RP 268.939 juta), PT Lippo Pacific Finance ( RP 8.238,875 juta) dan PT Lippo Securities ( RP 263.938,25 juta).</w:t>
      </w:r>
    </w:p>
    <w:p w:rsidR="00550623" w:rsidRPr="00892717" w:rsidRDefault="00550623" w:rsidP="00550623">
      <w:pPr>
        <w:spacing w:before="120" w:after="40"/>
        <w:jc w:val="both"/>
        <w:rPr>
          <w:rFonts w:ascii="Trebuchet MS" w:hAnsi="Trebuchet MS"/>
          <w:i/>
          <w:sz w:val="18"/>
          <w:szCs w:val="18"/>
        </w:rPr>
      </w:pPr>
      <w:r w:rsidRPr="00892717">
        <w:rPr>
          <w:rFonts w:ascii="Trebuchet MS" w:hAnsi="Trebuchet MS"/>
          <w:i/>
          <w:sz w:val="18"/>
          <w:szCs w:val="18"/>
        </w:rPr>
        <w:t>Frekuensi Sampel</w:t>
      </w:r>
    </w:p>
    <w:p w:rsidR="00550623" w:rsidRPr="00FD6DF3" w:rsidRDefault="00550623" w:rsidP="00550623">
      <w:pPr>
        <w:pStyle w:val="BodyTextIndent2"/>
        <w:ind w:left="0" w:firstLine="720"/>
        <w:rPr>
          <w:rFonts w:ascii="Trebuchet MS" w:hAnsi="Trebuchet MS"/>
          <w:sz w:val="18"/>
          <w:szCs w:val="18"/>
        </w:rPr>
      </w:pPr>
      <w:r w:rsidRPr="00FD6DF3">
        <w:rPr>
          <w:rFonts w:ascii="Trebuchet MS" w:hAnsi="Trebuchet MS"/>
          <w:sz w:val="18"/>
          <w:szCs w:val="18"/>
          <w:lang w:val="id-ID"/>
        </w:rPr>
        <w:t>Dari frekuensi perusahaan rugi dalam rentang waktu</w:t>
      </w:r>
      <w:r>
        <w:rPr>
          <w:rFonts w:ascii="Trebuchet MS" w:hAnsi="Trebuchet MS"/>
          <w:sz w:val="18"/>
          <w:szCs w:val="18"/>
          <w:lang w:val="id-ID"/>
        </w:rPr>
        <w:t xml:space="preserve"> delapan tahun tersebut, yaitu; </w:t>
      </w:r>
      <w:r w:rsidRPr="00FD6DF3">
        <w:rPr>
          <w:rFonts w:ascii="Trebuchet MS" w:hAnsi="Trebuchet MS"/>
          <w:sz w:val="18"/>
          <w:szCs w:val="18"/>
          <w:lang w:val="id-ID"/>
        </w:rPr>
        <w:t xml:space="preserve">Perusahan manufaktur PT Aneka Kimia Raya 0,375, PT Jempo Cable Company 0,25, PT Polysindo Eka Perkasa 0,375,PT Sarasa Nugraha 0,50 dan PT Suba Indah 0,50. </w:t>
      </w:r>
      <w:r w:rsidRPr="00FD6DF3">
        <w:rPr>
          <w:rFonts w:ascii="Trebuchet MS" w:hAnsi="Trebuchet MS"/>
          <w:sz w:val="18"/>
          <w:szCs w:val="18"/>
        </w:rPr>
        <w:t>Perusahan bukan manufaktur, PT Jakarta Internasional Hotel &amp; Development 0,375,PT Dharma Insurance 0,125, PT Kawasan Industri Jababeka 0,50, PT Lppo pasific Finance 0,25 dan PT Lippo Securities 0,25.</w:t>
      </w:r>
    </w:p>
    <w:p w:rsidR="00550623" w:rsidRDefault="00550623" w:rsidP="00550623">
      <w:pPr>
        <w:spacing w:before="120" w:after="40"/>
        <w:jc w:val="both"/>
        <w:rPr>
          <w:rFonts w:ascii="Trebuchet MS" w:hAnsi="Trebuchet MS"/>
          <w:b/>
          <w:sz w:val="18"/>
          <w:szCs w:val="18"/>
        </w:rPr>
      </w:pPr>
    </w:p>
    <w:p w:rsidR="00550623" w:rsidRPr="00FD6DF3" w:rsidRDefault="00550623" w:rsidP="00550623">
      <w:pPr>
        <w:spacing w:before="120" w:after="40"/>
        <w:jc w:val="both"/>
        <w:rPr>
          <w:rFonts w:ascii="Trebuchet MS" w:hAnsi="Trebuchet MS"/>
          <w:b/>
          <w:sz w:val="18"/>
          <w:szCs w:val="18"/>
        </w:rPr>
      </w:pPr>
      <w:r w:rsidRPr="00FD6DF3">
        <w:rPr>
          <w:rFonts w:ascii="Trebuchet MS" w:hAnsi="Trebuchet MS"/>
          <w:b/>
          <w:sz w:val="18"/>
          <w:szCs w:val="18"/>
        </w:rPr>
        <w:t>Pembahasan dan Analisis Hasil Penelitian</w:t>
      </w:r>
    </w:p>
    <w:p w:rsidR="00550623" w:rsidRPr="00892717" w:rsidRDefault="00550623" w:rsidP="00550623">
      <w:pPr>
        <w:spacing w:before="120" w:after="120"/>
        <w:jc w:val="both"/>
        <w:rPr>
          <w:rFonts w:ascii="Trebuchet MS" w:hAnsi="Trebuchet MS"/>
          <w:i/>
          <w:sz w:val="18"/>
          <w:szCs w:val="18"/>
        </w:rPr>
      </w:pPr>
      <w:r w:rsidRPr="00892717">
        <w:rPr>
          <w:rFonts w:ascii="Trebuchet MS" w:hAnsi="Trebuchet MS"/>
          <w:i/>
          <w:sz w:val="18"/>
          <w:szCs w:val="18"/>
        </w:rPr>
        <w:t>Strategi Turnaruond Operasional pada Perusahaan Manufaktur</w:t>
      </w:r>
    </w:p>
    <w:p w:rsidR="00550623" w:rsidRPr="00FD6DF3" w:rsidRDefault="00550623" w:rsidP="00550623">
      <w:pPr>
        <w:spacing w:before="60" w:after="60"/>
        <w:jc w:val="both"/>
        <w:rPr>
          <w:rFonts w:ascii="Trebuchet MS" w:hAnsi="Trebuchet MS"/>
          <w:b/>
          <w:sz w:val="18"/>
          <w:szCs w:val="18"/>
        </w:rPr>
      </w:pPr>
      <w:r w:rsidRPr="00FD6DF3">
        <w:rPr>
          <w:rFonts w:ascii="Trebuchet MS" w:hAnsi="Trebuchet MS"/>
          <w:b/>
          <w:sz w:val="18"/>
          <w:szCs w:val="18"/>
        </w:rPr>
        <w:t>PT Aneka Kimia Raya</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PT Aneka Kimia Raya, dapat menghasilkan laba hingga tahun 1996 dan menderita rugi pada tahun 1997 dan pada tahun 1998 sebesar Rp 260.779 juta dan Rp 507.746 juta.</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Perusahaan ini berhasil membalik arah dengan memperolah laba sebelum pajak Rp 67.118 juta pada tahun 1999. Ia memperbaiki kinerjanya dengan memangkas aktiva tetapnya senilai Rp 125 juta, mengurangi jumlah hutang sebesar Rp 33.540 juta dan menambah investasi Rp 5.798 juta pada tahun 1999.</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Penjualannya pada tahun 1999 menjadi Rp 1.058.868 juta dengan biaya penjualan  Rp 966.769 juta dan biaya operasi Rp 45.724 juta, serta dapat menciptakan pendapatan lain-lain lebih besar dari biaya lain-lain sebesar Rp 20.743 juta. Demikian juga dengan tahun 2000 perusahaan menderita rugi sebesar Rp 401.939 juta dan 2001 mampu menghasilkan laba Rp 1.185.282 juta dengan melakukan hal yang sama memangkas aktiva tetapnya senilai Rp 6.793 juta, mengurangi hutang sebesar 1.564.504 juta dan mengurangi investasinya Rp 45 juta pada tahun 2001. Mencapai penjualan Rp 1.455.125 juta dengan biaya penjulan Rp 1.342.506 juta, biaya operasi Rp 60.747 juta dan pendapatan lain-lainya lebih besar dari biaya lain-lain sebesar Rp1.233.409 juta.</w:t>
      </w:r>
    </w:p>
    <w:p w:rsidR="00550623" w:rsidRPr="00FD6DF3" w:rsidRDefault="00550623" w:rsidP="00550623">
      <w:pPr>
        <w:ind w:firstLine="720"/>
        <w:jc w:val="both"/>
        <w:rPr>
          <w:rFonts w:ascii="Trebuchet MS" w:hAnsi="Trebuchet MS"/>
          <w:sz w:val="18"/>
          <w:szCs w:val="18"/>
        </w:rPr>
      </w:pPr>
    </w:p>
    <w:p w:rsidR="00550623" w:rsidRPr="00FD6DF3" w:rsidRDefault="00550623" w:rsidP="00550623">
      <w:pPr>
        <w:rPr>
          <w:rFonts w:ascii="Trebuchet MS" w:hAnsi="Trebuchet MS"/>
          <w:b/>
          <w:sz w:val="18"/>
          <w:szCs w:val="18"/>
        </w:rPr>
      </w:pPr>
      <w:r w:rsidRPr="00FD6DF3">
        <w:rPr>
          <w:rFonts w:ascii="Trebuchet MS" w:hAnsi="Trebuchet MS"/>
          <w:b/>
          <w:sz w:val="18"/>
          <w:szCs w:val="18"/>
        </w:rPr>
        <w:t xml:space="preserve">PT Jembo Cable Company </w:t>
      </w:r>
    </w:p>
    <w:p w:rsidR="00550623" w:rsidRPr="00FD6DF3" w:rsidRDefault="00550623" w:rsidP="00550623">
      <w:pPr>
        <w:pStyle w:val="BodyTextIndent2"/>
        <w:ind w:left="0" w:firstLine="720"/>
        <w:rPr>
          <w:rFonts w:ascii="Trebuchet MS" w:hAnsi="Trebuchet MS"/>
          <w:sz w:val="18"/>
          <w:szCs w:val="18"/>
        </w:rPr>
      </w:pPr>
      <w:r w:rsidRPr="00FD6DF3">
        <w:rPr>
          <w:rFonts w:ascii="Trebuchet MS" w:hAnsi="Trebuchet MS"/>
          <w:sz w:val="18"/>
          <w:szCs w:val="18"/>
        </w:rPr>
        <w:t>PT Jembo Cable Campany, juga dapat membalik arah dan merugi pada tahun 1998 (Rp 59.088 juta) dan pada tahun 2000 (Rp 32.232 juta), mampu berlaba pada tahun 1999 Rp 5.844 juta. Perusahaan melakukan  pemangkasan aktiva tetapnya senilai Rp. 12.752 juta dan mengurangi jumlah hutang sebesar Rp. 35.276 juta dan menambah investasinya senilai Rp. 575 juta, mampu menciptakan penjualan menjadi 147.232 juta dengan biaya penjualan Rp. 128.229 juta, biaya operasi 14.447 juta dan pendapatan lain-lain lebih besar dari biaya lain-lain Rp. 1.103 juta.</w:t>
      </w:r>
    </w:p>
    <w:p w:rsidR="00550623" w:rsidRPr="00FD6DF3" w:rsidRDefault="00550623" w:rsidP="00550623">
      <w:pPr>
        <w:pStyle w:val="BodyTextIndent2"/>
        <w:spacing w:before="120" w:after="40"/>
        <w:rPr>
          <w:rFonts w:ascii="Trebuchet MS" w:hAnsi="Trebuchet MS"/>
          <w:sz w:val="18"/>
          <w:szCs w:val="18"/>
        </w:rPr>
      </w:pPr>
      <w:r w:rsidRPr="00FD6DF3">
        <w:rPr>
          <w:rFonts w:ascii="Trebuchet MS" w:hAnsi="Trebuchet MS"/>
          <w:b/>
          <w:sz w:val="18"/>
          <w:szCs w:val="18"/>
        </w:rPr>
        <w:t>PT Polysindo Eka Perkasa</w:t>
      </w:r>
    </w:p>
    <w:p w:rsidR="00550623" w:rsidRPr="00FD6DF3" w:rsidRDefault="00550623" w:rsidP="00550623">
      <w:pPr>
        <w:pStyle w:val="BodyTextIndent2"/>
        <w:ind w:left="0" w:firstLine="720"/>
        <w:rPr>
          <w:rFonts w:ascii="Trebuchet MS" w:hAnsi="Trebuchet MS"/>
          <w:sz w:val="18"/>
          <w:szCs w:val="18"/>
        </w:rPr>
      </w:pPr>
      <w:r w:rsidRPr="00FD6DF3">
        <w:rPr>
          <w:rFonts w:ascii="Trebuchet MS" w:hAnsi="Trebuchet MS"/>
          <w:sz w:val="18"/>
          <w:szCs w:val="18"/>
        </w:rPr>
        <w:t>PT Polysindo Eka Perkasa, juga dapat membalik arah dari merugi tahun 1998 sampai dengan tahun 2000 dan menciptakan laba pada tahun 2001 sebesar Rp. 531.439 juta. Perusahaan melakukan pemangkasan aktiva tetap senilai Rp. 897.689 juta dan mengurangi jumlah hutang perusahaan sebesar Rp. 797.736 juta. Dapat mencapai penjualan sebesar Rp. 4.012.064 juta pada tahun 2001, dengan biaya penjualan Rp. 4.187.990 juta, biaya operasi Rp. 568.465 juta serta pendapatan lain-lain lebih besar dari biaya lain sebesar Rp. 1.275.830 juta.</w:t>
      </w:r>
    </w:p>
    <w:p w:rsidR="00550623" w:rsidRPr="00FD6DF3" w:rsidRDefault="00550623" w:rsidP="00550623">
      <w:pPr>
        <w:pStyle w:val="BodyTextIndent2"/>
        <w:spacing w:before="120" w:after="40"/>
        <w:rPr>
          <w:rFonts w:ascii="Trebuchet MS" w:hAnsi="Trebuchet MS"/>
          <w:sz w:val="18"/>
          <w:szCs w:val="18"/>
        </w:rPr>
      </w:pPr>
      <w:r w:rsidRPr="00FD6DF3">
        <w:rPr>
          <w:rFonts w:ascii="Trebuchet MS" w:hAnsi="Trebuchet MS"/>
          <w:b/>
          <w:sz w:val="18"/>
          <w:szCs w:val="18"/>
        </w:rPr>
        <w:t>PT Sarana Nugraha</w:t>
      </w:r>
    </w:p>
    <w:p w:rsidR="00550623" w:rsidRPr="00FD6DF3" w:rsidRDefault="00550623" w:rsidP="00550623">
      <w:pPr>
        <w:jc w:val="both"/>
        <w:rPr>
          <w:rFonts w:ascii="Trebuchet MS" w:hAnsi="Trebuchet MS"/>
          <w:sz w:val="18"/>
          <w:szCs w:val="18"/>
        </w:rPr>
      </w:pPr>
      <w:r w:rsidRPr="00FD6DF3">
        <w:rPr>
          <w:rFonts w:ascii="Trebuchet MS" w:hAnsi="Trebuchet MS"/>
          <w:sz w:val="18"/>
          <w:szCs w:val="18"/>
        </w:rPr>
        <w:tab/>
        <w:t>PT Sarana Nugraha, dapat membalik arah dari merugi pada tahun 1995 sampai tahun 1998 dan mencapai laba pada tahun 1999 hingga tahun 2001. Laba sebelum pajak tahun 1999 sebesar Rp. 8.708 juta dengan melakukan pemangkasan aktiva tetap senilai Rp. 409 juga dan mengurangi jumlah hutang sebesar Rp. 37.731 juta. Perusahaan dapat memperoleh penjualan Rp. 251.427 juta, dengan biaya penjualan Rp. 212.050, biaya operasi Rp. 36.707 juta serta pendapatan lain-lain lebih besar dari biaya lain-lain sebesar Rp. 6.041 juta.</w:t>
      </w:r>
    </w:p>
    <w:p w:rsidR="00550623" w:rsidRPr="00FD6DF3" w:rsidRDefault="00550623" w:rsidP="00550623">
      <w:pPr>
        <w:spacing w:before="120" w:after="40"/>
        <w:rPr>
          <w:rFonts w:ascii="Trebuchet MS" w:hAnsi="Trebuchet MS"/>
          <w:b/>
          <w:sz w:val="18"/>
          <w:szCs w:val="18"/>
        </w:rPr>
      </w:pPr>
      <w:r w:rsidRPr="00FD6DF3">
        <w:rPr>
          <w:rFonts w:ascii="Trebuchet MS" w:hAnsi="Trebuchet MS"/>
          <w:b/>
          <w:sz w:val="18"/>
          <w:szCs w:val="18"/>
        </w:rPr>
        <w:lastRenderedPageBreak/>
        <w:t>PT Suba Indah</w:t>
      </w:r>
    </w:p>
    <w:p w:rsidR="00550623" w:rsidRPr="00FD6DF3" w:rsidRDefault="00550623" w:rsidP="00550623">
      <w:pPr>
        <w:pStyle w:val="BodyTextIndent2"/>
        <w:ind w:left="0" w:firstLine="720"/>
        <w:rPr>
          <w:rFonts w:ascii="Trebuchet MS" w:hAnsi="Trebuchet MS"/>
          <w:sz w:val="18"/>
          <w:szCs w:val="18"/>
          <w:lang w:val="id-ID"/>
        </w:rPr>
      </w:pPr>
      <w:r w:rsidRPr="00FD6DF3">
        <w:rPr>
          <w:rFonts w:ascii="Trebuchet MS" w:hAnsi="Trebuchet MS"/>
          <w:sz w:val="18"/>
          <w:szCs w:val="18"/>
          <w:lang w:val="id-ID"/>
        </w:rPr>
        <w:t>Dan PT Suba Indah, mampu membalik arah dari merugi pada tahun 1997 sampai dengan tahun 2000 menjadi berlaba dengan memperoleh laba sebelum pajak Rp. 6.902 juta pada tahun 2001. Perusahaan melakukan pemangkasan aktiva tetap pada saat menderita rugi secara berkala, hingga pada tahun 2001 perusahaan menambah lagi jumlah aktiva tetapnya menjadi Rp. 508.578 juta dan memangkas hutang perusahaan pada tahun 2001 dan 2000 sebesar Rp. 41.639 juta. Dari tahun 1997 perusahaan menderita rugi dan mengehentikan investasinya. Dan perusahaan memperoleh penjualan Rp. 139.116 juta, dengan biaya penjualan Rp. 103.222 juta, biaya operasi Rp. 45.625 juta dan pendapatan operasinya lebih besar dari biaya operasinya sebesar Rp. 16.633 juta.</w:t>
      </w:r>
    </w:p>
    <w:p w:rsidR="00550623" w:rsidRPr="00FD6DF3" w:rsidRDefault="00550623" w:rsidP="00550623">
      <w:pPr>
        <w:pStyle w:val="BodyTextIndent2"/>
        <w:ind w:left="0" w:firstLine="720"/>
        <w:rPr>
          <w:rFonts w:ascii="Trebuchet MS" w:hAnsi="Trebuchet MS"/>
          <w:sz w:val="18"/>
          <w:szCs w:val="18"/>
        </w:rPr>
      </w:pPr>
      <w:r w:rsidRPr="00FD6DF3">
        <w:rPr>
          <w:rFonts w:ascii="Trebuchet MS" w:hAnsi="Trebuchet MS"/>
          <w:sz w:val="18"/>
          <w:szCs w:val="18"/>
        </w:rPr>
        <w:t xml:space="preserve">Perusahaan manufaktur untuk membalik arah perusahaan dengan mengimplementasikan operasional </w:t>
      </w:r>
      <w:r w:rsidRPr="00FD6DF3">
        <w:rPr>
          <w:rFonts w:ascii="Trebuchet MS" w:hAnsi="Trebuchet MS"/>
          <w:i/>
          <w:sz w:val="18"/>
          <w:szCs w:val="18"/>
        </w:rPr>
        <w:t xml:space="preserve">turnaround </w:t>
      </w:r>
      <w:r w:rsidRPr="00FD6DF3">
        <w:rPr>
          <w:rFonts w:ascii="Trebuchet MS" w:hAnsi="Trebuchet MS"/>
          <w:sz w:val="18"/>
          <w:szCs w:val="18"/>
        </w:rPr>
        <w:t>lebih cenderung menambah jumlah aktiva tetap, mengurangi jumlah hutang, meningkatkan investasi dan untuk meningkatkan penjualan perusahaan menambahkan biaya penjualan dan biaya operasional dan berusaha untuk menekan biaya lain-lainnya.</w:t>
      </w:r>
    </w:p>
    <w:p w:rsidR="00550623" w:rsidRPr="00892717" w:rsidRDefault="00550623" w:rsidP="00550623">
      <w:pPr>
        <w:spacing w:before="120" w:after="40"/>
        <w:jc w:val="both"/>
        <w:rPr>
          <w:rFonts w:ascii="Trebuchet MS" w:hAnsi="Trebuchet MS"/>
          <w:i/>
          <w:sz w:val="18"/>
          <w:szCs w:val="18"/>
        </w:rPr>
      </w:pPr>
      <w:r w:rsidRPr="00892717">
        <w:rPr>
          <w:rFonts w:ascii="Trebuchet MS" w:hAnsi="Trebuchet MS"/>
          <w:i/>
          <w:sz w:val="18"/>
          <w:szCs w:val="18"/>
        </w:rPr>
        <w:t>Strategi Turnaround Operasional pada Perusahaan Non Manufaktur</w:t>
      </w:r>
    </w:p>
    <w:p w:rsidR="00550623" w:rsidRPr="00FD6DF3" w:rsidRDefault="00550623" w:rsidP="00550623">
      <w:pPr>
        <w:spacing w:before="120" w:after="40"/>
        <w:rPr>
          <w:rFonts w:ascii="Trebuchet MS" w:hAnsi="Trebuchet MS"/>
          <w:b/>
          <w:sz w:val="18"/>
          <w:szCs w:val="18"/>
        </w:rPr>
      </w:pPr>
      <w:r w:rsidRPr="00FD6DF3">
        <w:rPr>
          <w:rFonts w:ascii="Trebuchet MS" w:hAnsi="Trebuchet MS"/>
          <w:b/>
          <w:sz w:val="18"/>
          <w:szCs w:val="18"/>
        </w:rPr>
        <w:t>PT Jakarta Internasional Hotel &amp; Development</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PT Jakarta Internasional Hotel &amp; Development, menderita rugi pada tahun 1997 Rp. 199.927 juta dan 1998 Rp. 1.265.081 juta dan mampu membalik arah perusahaan yang merugi tersebut menjadi berlaba pada tahun 1999 Rp. 10.651 juta. Perusahaan mengurangi aktiva tetapnya senilai Rp. 1.381.992 juta dan hutang sebesar Rp. 103.764 juta, mengurangi investasi sebesar Rp. 163.803 juta dari tahun 1997 ke tahun 1998 dan menambah lagi investasi pada tahun 1999 sebesar Rp. 102.753 juta. Perusahaan dapat mencapai revenue pada tahun 1999 sebesar Rp. 83.529 juta dengan biaya penjualan Rp. 36.559 juta, biaya operasi Rp. 199.421 juta dan pendapatan lain-lain besar dari biaya lain-lain Rp. 163.142 juta.</w:t>
      </w:r>
    </w:p>
    <w:p w:rsidR="00550623" w:rsidRPr="00FD6DF3" w:rsidRDefault="00550623" w:rsidP="00550623">
      <w:pPr>
        <w:jc w:val="both"/>
        <w:rPr>
          <w:rFonts w:ascii="Trebuchet MS" w:hAnsi="Trebuchet MS"/>
          <w:sz w:val="18"/>
          <w:szCs w:val="18"/>
        </w:rPr>
      </w:pPr>
      <w:r w:rsidRPr="00FD6DF3">
        <w:rPr>
          <w:rFonts w:ascii="Trebuchet MS" w:hAnsi="Trebuchet MS"/>
          <w:sz w:val="18"/>
          <w:szCs w:val="18"/>
        </w:rPr>
        <w:t>Dan pada tahun 2000 perusahaan juga menderita rugi, tahun 2001 mampu membalik arah dengan laba sebelum pajak Rp. 303.825 juta. Perusahaan menerapkan hal yang sama dengan mengurangi aktiva tetap sebesar Rp. 79.436 juta dan investasi yang sama. PT JIHD memperoleh revenue Rp. 120.005 dengan biaya penjualan Rp. 54.080 juta, biaya operasi Rp. 172.478 juta dan pendapatan lain-lain lebih besar dari biaya lain-lain sebesar Rp. 410.379 juta.</w:t>
      </w:r>
    </w:p>
    <w:p w:rsidR="00550623" w:rsidRPr="00FD6DF3" w:rsidRDefault="00550623" w:rsidP="00550623">
      <w:pPr>
        <w:jc w:val="both"/>
        <w:rPr>
          <w:rFonts w:ascii="Trebuchet MS" w:hAnsi="Trebuchet MS"/>
          <w:sz w:val="18"/>
          <w:szCs w:val="18"/>
        </w:rPr>
      </w:pPr>
    </w:p>
    <w:p w:rsidR="00550623" w:rsidRPr="00FD6DF3" w:rsidRDefault="00550623" w:rsidP="00550623">
      <w:pPr>
        <w:rPr>
          <w:rFonts w:ascii="Trebuchet MS" w:hAnsi="Trebuchet MS"/>
          <w:b/>
          <w:sz w:val="18"/>
          <w:szCs w:val="18"/>
        </w:rPr>
      </w:pPr>
      <w:r w:rsidRPr="00FD6DF3">
        <w:rPr>
          <w:rFonts w:ascii="Trebuchet MS" w:hAnsi="Trebuchet MS"/>
          <w:b/>
          <w:sz w:val="18"/>
          <w:szCs w:val="18"/>
        </w:rPr>
        <w:t>PT Kawasan Industri Jababeka</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PT Kawasan Industri Jababeka, juga berhasil membalik arah dari merugi pada tahun 1997 sampai tahun 2000 dan mencapai laba sebelum pajak pada tahun 2001 sebesar Rp. 18.813 juta. Perusahaan melakukan pemangkasan aktiva tetap senilai Rp. 11.880 juta dan mengurangi hutang sebesar Rp 233.713 juta, juga mengurangi investasi sebesar Rp. 39 juta. Dan perusahaan memperoleh revenue Rp. 261.326 juta, dengan biaya penjualan Rp. 138.475 juta. Dan perusahaan memperroleh revenue Rp. 261.326 juta, dengan biaya penjulan Rp. 138.475 juta, dan biaya operasi Rp. 58.508 juta.</w:t>
      </w:r>
    </w:p>
    <w:p w:rsidR="00550623" w:rsidRPr="00FD6DF3" w:rsidRDefault="00550623" w:rsidP="00550623">
      <w:pPr>
        <w:spacing w:before="120" w:after="40"/>
        <w:rPr>
          <w:rFonts w:ascii="Trebuchet MS" w:hAnsi="Trebuchet MS"/>
          <w:b/>
          <w:sz w:val="18"/>
          <w:szCs w:val="18"/>
        </w:rPr>
      </w:pPr>
      <w:r w:rsidRPr="00FD6DF3">
        <w:rPr>
          <w:rFonts w:ascii="Trebuchet MS" w:hAnsi="Trebuchet MS"/>
          <w:b/>
          <w:sz w:val="18"/>
          <w:szCs w:val="18"/>
        </w:rPr>
        <w:t>PT Lippo Pacific Finance</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PT Lippo Pacific Finance, mengalami rugi pada tahun 1998 Rp. 142.551 juta dan pada tahun 1999 Rp. 19.924 juta dan mampu membalik arah pada tahun 2000 dengan memperoleh laba sebelum pajak Rp. 39.737 juta. Dengan menambah aktiva tetap senilai Rp. 470 juta dan mengurangi hutang Rp. 43.033 juta. Dan mengurangi investasi sebesar Rp. 101.958 juta. Memperoleh revenue Rp. 6.738 juta dengan biaya operasi Rp. 39.217 juta serta pendapatan operasi lebih besar dari biaya operasi Rp. 95.709 juta. Mampu berlaba sampai tahun 2001.</w:t>
      </w:r>
    </w:p>
    <w:p w:rsidR="00550623" w:rsidRPr="00FD6DF3" w:rsidRDefault="00550623" w:rsidP="00550623">
      <w:pPr>
        <w:spacing w:before="120" w:after="40"/>
        <w:rPr>
          <w:rFonts w:ascii="Trebuchet MS" w:hAnsi="Trebuchet MS"/>
          <w:b/>
          <w:sz w:val="18"/>
          <w:szCs w:val="18"/>
        </w:rPr>
      </w:pPr>
      <w:r w:rsidRPr="00FD6DF3">
        <w:rPr>
          <w:rFonts w:ascii="Trebuchet MS" w:hAnsi="Trebuchet MS"/>
          <w:b/>
          <w:sz w:val="18"/>
          <w:szCs w:val="18"/>
        </w:rPr>
        <w:t>PT Lippo Securities</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PT Lippo Securities, menderita rugi pada tahun 1998 Rp. 2.399.560 juta dan tahun 2000 Rp 140.312 juta. Mampu membalik arah pada tahun 1999 dengan memperoleh laba sebelum pajak Rp. 55.057 juta. Perusahaan melakukan pemangkasan aktiva tetap senilai Rp. 69.837 juta dan mangurangi jumlah hutang sebesar Rp. 1.115.530 juta dan mengurangui investasi sebesar Rp. 56.018 juta. Memeperoleh revenue Rp. 101.654 juta, dengan buiaya operasi Rp. 45.787 juta. Dan membalik arah dari rugi pada tahun 2000 dengan memperoleh laba sebelum pajak Rp. 38.743 juta pada tahun 2001, dengan menambah aktiva tetap Rp. 60 juta dan mengurangi jumlah hutang Rp. 96.745 juta dan menambah investasi Rp. 16.367 juta. Perusahaan memperoleh revenue pada tahun 2001 sebesar Rp. 21.304 juta dengan biaya operasi Rp. 6.625 juta. Dan pendapatan lain-lain lebih besar dari biaya lain-lain Rp 14.680 juta.</w:t>
      </w:r>
    </w:p>
    <w:p w:rsidR="00550623" w:rsidRPr="00FD6DF3" w:rsidRDefault="00550623" w:rsidP="00550623">
      <w:pPr>
        <w:spacing w:before="120" w:after="40"/>
        <w:rPr>
          <w:rFonts w:ascii="Trebuchet MS" w:hAnsi="Trebuchet MS"/>
          <w:b/>
          <w:sz w:val="18"/>
          <w:szCs w:val="18"/>
        </w:rPr>
      </w:pPr>
      <w:r w:rsidRPr="00FD6DF3">
        <w:rPr>
          <w:rFonts w:ascii="Trebuchet MS" w:hAnsi="Trebuchet MS"/>
          <w:b/>
          <w:sz w:val="18"/>
          <w:szCs w:val="18"/>
        </w:rPr>
        <w:t>PT Dharmala Insurance (PT Asuransi Bina Dharma Arta)</w:t>
      </w:r>
    </w:p>
    <w:p w:rsidR="00550623" w:rsidRDefault="00550623" w:rsidP="00550623">
      <w:pPr>
        <w:ind w:firstLine="720"/>
        <w:jc w:val="both"/>
        <w:rPr>
          <w:rFonts w:ascii="Trebuchet MS" w:hAnsi="Trebuchet MS"/>
          <w:sz w:val="18"/>
          <w:szCs w:val="18"/>
        </w:rPr>
      </w:pPr>
      <w:r w:rsidRPr="00FD6DF3">
        <w:rPr>
          <w:rFonts w:ascii="Trebuchet MS" w:hAnsi="Trebuchet MS"/>
          <w:sz w:val="18"/>
          <w:szCs w:val="18"/>
        </w:rPr>
        <w:t>PT Dharmala Insurance, mampu membalik arah dari merugi pada tahun 2000 menjadi berlaba pada tahun 2001 dengan laba sebelum pajak Rp. 3.773 juta. Dengan menambah aktiva tetap senilai Rp. 2.237 juta dan menambah hutang Rp. 10.795 juta dengan mengurangi jumlah investasi sebesar Rp. 900 juta. Dengan memperoleh revenue Rp. 58.980 juta dengan biaya operasi Rp. 58.466 juta dan pendapatan lain-lain besar dari biaya lain-lain Rp 3.260 juta.</w:t>
      </w:r>
    </w:p>
    <w:p w:rsidR="00550623" w:rsidRDefault="00550623" w:rsidP="00550623">
      <w:pPr>
        <w:ind w:firstLine="720"/>
        <w:jc w:val="both"/>
        <w:rPr>
          <w:rFonts w:ascii="Trebuchet MS" w:hAnsi="Trebuchet MS"/>
          <w:sz w:val="18"/>
          <w:szCs w:val="18"/>
        </w:rPr>
      </w:pPr>
    </w:p>
    <w:p w:rsidR="00550623" w:rsidRPr="00FD6DF3" w:rsidRDefault="00550623" w:rsidP="00550623">
      <w:pPr>
        <w:jc w:val="center"/>
        <w:rPr>
          <w:rFonts w:ascii="Trebuchet MS" w:hAnsi="Trebuchet MS"/>
          <w:b/>
          <w:sz w:val="18"/>
          <w:szCs w:val="18"/>
        </w:rPr>
      </w:pPr>
      <w:r w:rsidRPr="00FD6DF3">
        <w:rPr>
          <w:rFonts w:ascii="Trebuchet MS" w:hAnsi="Trebuchet MS"/>
          <w:b/>
          <w:sz w:val="18"/>
          <w:szCs w:val="18"/>
        </w:rPr>
        <w:lastRenderedPageBreak/>
        <w:t>Tabel 4.1</w:t>
      </w:r>
    </w:p>
    <w:p w:rsidR="00550623" w:rsidRPr="00FD6DF3" w:rsidRDefault="00550623" w:rsidP="00550623">
      <w:pPr>
        <w:jc w:val="center"/>
        <w:rPr>
          <w:rFonts w:ascii="Trebuchet MS" w:hAnsi="Trebuchet MS"/>
          <w:b/>
          <w:sz w:val="18"/>
          <w:szCs w:val="18"/>
        </w:rPr>
      </w:pPr>
      <w:r w:rsidRPr="00FD6DF3">
        <w:rPr>
          <w:rFonts w:ascii="Trebuchet MS" w:hAnsi="Trebuchet MS"/>
          <w:b/>
          <w:sz w:val="18"/>
          <w:szCs w:val="18"/>
        </w:rPr>
        <w:t>Strategi Turnaround Operasional Yang Diimplementasikan</w:t>
      </w:r>
    </w:p>
    <w:p w:rsidR="00550623" w:rsidRPr="00FD6DF3" w:rsidRDefault="00550623" w:rsidP="00550623">
      <w:pPr>
        <w:jc w:val="center"/>
        <w:rPr>
          <w:rFonts w:ascii="Trebuchet MS" w:hAnsi="Trebuchet MS"/>
          <w:b/>
          <w:sz w:val="18"/>
          <w:szCs w:val="18"/>
        </w:rPr>
      </w:pPr>
      <w:r w:rsidRPr="00FD6DF3">
        <w:rPr>
          <w:rFonts w:ascii="Trebuchet MS" w:hAnsi="Trebuchet MS"/>
          <w:b/>
          <w:sz w:val="18"/>
          <w:szCs w:val="18"/>
        </w:rPr>
        <w:t>Perusahaan Manufaktur</w:t>
      </w:r>
    </w:p>
    <w:tbl>
      <w:tblPr>
        <w:tblW w:w="72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125"/>
        <w:gridCol w:w="1080"/>
        <w:gridCol w:w="1080"/>
        <w:gridCol w:w="1080"/>
      </w:tblGrid>
      <w:tr w:rsidR="00550623" w:rsidRPr="00E30B83" w:rsidTr="00946BBF">
        <w:tblPrEx>
          <w:tblCellMar>
            <w:top w:w="0" w:type="dxa"/>
            <w:bottom w:w="0" w:type="dxa"/>
          </w:tblCellMar>
        </w:tblPrEx>
        <w:trPr>
          <w:jc w:val="center"/>
        </w:trPr>
        <w:tc>
          <w:tcPr>
            <w:tcW w:w="2835" w:type="dxa"/>
            <w:vAlign w:val="center"/>
          </w:tcPr>
          <w:p w:rsidR="00550623" w:rsidRPr="00E30B83" w:rsidRDefault="00550623" w:rsidP="00946BBF">
            <w:pPr>
              <w:pStyle w:val="Heading5"/>
              <w:spacing w:after="0"/>
              <w:jc w:val="center"/>
              <w:rPr>
                <w:rFonts w:ascii="Trebuchet MS" w:hAnsi="Trebuchet MS"/>
                <w:i w:val="0"/>
                <w:sz w:val="18"/>
                <w:szCs w:val="18"/>
              </w:rPr>
            </w:pPr>
            <w:r w:rsidRPr="00E30B83">
              <w:rPr>
                <w:rFonts w:ascii="Trebuchet MS" w:hAnsi="Trebuchet MS"/>
                <w:i w:val="0"/>
                <w:sz w:val="18"/>
                <w:szCs w:val="18"/>
              </w:rPr>
              <w:t>Nama Perusahaan</w:t>
            </w:r>
          </w:p>
        </w:tc>
        <w:tc>
          <w:tcPr>
            <w:tcW w:w="1125" w:type="dxa"/>
            <w:vAlign w:val="center"/>
          </w:tcPr>
          <w:p w:rsidR="00550623" w:rsidRPr="00E30B83" w:rsidRDefault="00550623" w:rsidP="00946BBF">
            <w:pPr>
              <w:pStyle w:val="Heading6"/>
              <w:jc w:val="center"/>
              <w:rPr>
                <w:rFonts w:ascii="Trebuchet MS" w:hAnsi="Trebuchet MS"/>
                <w:sz w:val="18"/>
                <w:szCs w:val="18"/>
              </w:rPr>
            </w:pPr>
            <w:r w:rsidRPr="00E30B83">
              <w:rPr>
                <w:rFonts w:ascii="Trebuchet MS" w:hAnsi="Trebuchet MS"/>
                <w:sz w:val="18"/>
                <w:szCs w:val="18"/>
              </w:rPr>
              <w:t>Aktiva Tetap</w:t>
            </w:r>
          </w:p>
        </w:tc>
        <w:tc>
          <w:tcPr>
            <w:tcW w:w="1080" w:type="dxa"/>
            <w:vAlign w:val="center"/>
          </w:tcPr>
          <w:p w:rsidR="00550623" w:rsidRPr="00E30B83" w:rsidRDefault="00550623" w:rsidP="00946BBF">
            <w:pPr>
              <w:jc w:val="center"/>
              <w:rPr>
                <w:rFonts w:ascii="Trebuchet MS" w:hAnsi="Trebuchet MS"/>
                <w:b/>
                <w:sz w:val="18"/>
                <w:szCs w:val="18"/>
              </w:rPr>
            </w:pPr>
            <w:r w:rsidRPr="00E30B83">
              <w:rPr>
                <w:rFonts w:ascii="Trebuchet MS" w:hAnsi="Trebuchet MS"/>
                <w:b/>
                <w:sz w:val="18"/>
                <w:szCs w:val="18"/>
              </w:rPr>
              <w:t>Hutang</w:t>
            </w:r>
          </w:p>
        </w:tc>
        <w:tc>
          <w:tcPr>
            <w:tcW w:w="1080" w:type="dxa"/>
            <w:vAlign w:val="center"/>
          </w:tcPr>
          <w:p w:rsidR="00550623" w:rsidRPr="00E30B83" w:rsidRDefault="00550623" w:rsidP="00946BBF">
            <w:pPr>
              <w:jc w:val="center"/>
              <w:rPr>
                <w:rFonts w:ascii="Trebuchet MS" w:hAnsi="Trebuchet MS"/>
                <w:b/>
                <w:sz w:val="18"/>
                <w:szCs w:val="18"/>
              </w:rPr>
            </w:pPr>
            <w:r w:rsidRPr="00E30B83">
              <w:rPr>
                <w:rFonts w:ascii="Trebuchet MS" w:hAnsi="Trebuchet MS"/>
                <w:b/>
                <w:sz w:val="18"/>
                <w:szCs w:val="18"/>
              </w:rPr>
              <w:t>Investasi</w:t>
            </w:r>
          </w:p>
        </w:tc>
        <w:tc>
          <w:tcPr>
            <w:tcW w:w="1080" w:type="dxa"/>
            <w:vAlign w:val="center"/>
          </w:tcPr>
          <w:p w:rsidR="00550623" w:rsidRPr="00E30B83" w:rsidRDefault="00550623" w:rsidP="00946BBF">
            <w:pPr>
              <w:jc w:val="center"/>
              <w:rPr>
                <w:rFonts w:ascii="Trebuchet MS" w:hAnsi="Trebuchet MS"/>
                <w:b/>
                <w:sz w:val="18"/>
                <w:szCs w:val="18"/>
              </w:rPr>
            </w:pPr>
            <w:r w:rsidRPr="00E30B83">
              <w:rPr>
                <w:rFonts w:ascii="Trebuchet MS" w:hAnsi="Trebuchet MS"/>
                <w:b/>
                <w:sz w:val="18"/>
                <w:szCs w:val="18"/>
              </w:rPr>
              <w:t>Biaya</w:t>
            </w:r>
          </w:p>
        </w:tc>
      </w:tr>
      <w:tr w:rsidR="00550623" w:rsidRPr="00FD6DF3" w:rsidTr="00946BBF">
        <w:tblPrEx>
          <w:tblCellMar>
            <w:top w:w="0" w:type="dxa"/>
            <w:bottom w:w="0" w:type="dxa"/>
          </w:tblCellMar>
        </w:tblPrEx>
        <w:trPr>
          <w:jc w:val="center"/>
        </w:trPr>
        <w:tc>
          <w:tcPr>
            <w:tcW w:w="2835" w:type="dxa"/>
          </w:tcPr>
          <w:p w:rsidR="00550623" w:rsidRPr="00FD6DF3" w:rsidRDefault="00550623" w:rsidP="00946BBF">
            <w:pPr>
              <w:spacing w:before="40" w:after="40"/>
              <w:jc w:val="both"/>
              <w:rPr>
                <w:rFonts w:ascii="Trebuchet MS" w:hAnsi="Trebuchet MS"/>
                <w:sz w:val="18"/>
                <w:szCs w:val="18"/>
              </w:rPr>
            </w:pPr>
            <w:r w:rsidRPr="00FD6DF3">
              <w:rPr>
                <w:rFonts w:ascii="Trebuchet MS" w:hAnsi="Trebuchet MS"/>
                <w:sz w:val="18"/>
                <w:szCs w:val="18"/>
              </w:rPr>
              <w:t>PT Aneka Kimia Raya</w:t>
            </w:r>
          </w:p>
        </w:tc>
        <w:tc>
          <w:tcPr>
            <w:tcW w:w="1125"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r>
      <w:tr w:rsidR="00550623" w:rsidRPr="00FD6DF3" w:rsidTr="00946BBF">
        <w:tblPrEx>
          <w:tblCellMar>
            <w:top w:w="0" w:type="dxa"/>
            <w:bottom w:w="0" w:type="dxa"/>
          </w:tblCellMar>
        </w:tblPrEx>
        <w:trPr>
          <w:jc w:val="center"/>
        </w:trPr>
        <w:tc>
          <w:tcPr>
            <w:tcW w:w="2835" w:type="dxa"/>
          </w:tcPr>
          <w:p w:rsidR="00550623" w:rsidRPr="00FD6DF3" w:rsidRDefault="00550623" w:rsidP="00946BBF">
            <w:pPr>
              <w:spacing w:before="40" w:after="40"/>
              <w:jc w:val="both"/>
              <w:rPr>
                <w:rFonts w:ascii="Trebuchet MS" w:hAnsi="Trebuchet MS"/>
                <w:sz w:val="18"/>
                <w:szCs w:val="18"/>
              </w:rPr>
            </w:pPr>
            <w:r w:rsidRPr="00FD6DF3">
              <w:rPr>
                <w:rFonts w:ascii="Trebuchet MS" w:hAnsi="Trebuchet MS"/>
                <w:sz w:val="18"/>
                <w:szCs w:val="18"/>
              </w:rPr>
              <w:t>PT Jembo Cable Campany</w:t>
            </w:r>
          </w:p>
        </w:tc>
        <w:tc>
          <w:tcPr>
            <w:tcW w:w="1125"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r>
      <w:tr w:rsidR="00550623" w:rsidRPr="00FD6DF3" w:rsidTr="00946BBF">
        <w:tblPrEx>
          <w:tblCellMar>
            <w:top w:w="0" w:type="dxa"/>
            <w:bottom w:w="0" w:type="dxa"/>
          </w:tblCellMar>
        </w:tblPrEx>
        <w:trPr>
          <w:jc w:val="center"/>
        </w:trPr>
        <w:tc>
          <w:tcPr>
            <w:tcW w:w="2835" w:type="dxa"/>
          </w:tcPr>
          <w:p w:rsidR="00550623" w:rsidRPr="00FD6DF3" w:rsidRDefault="00550623" w:rsidP="00946BBF">
            <w:pPr>
              <w:pStyle w:val="Heading2"/>
              <w:spacing w:before="40" w:after="40"/>
              <w:rPr>
                <w:rFonts w:ascii="Trebuchet MS" w:hAnsi="Trebuchet MS"/>
                <w:sz w:val="18"/>
                <w:szCs w:val="18"/>
              </w:rPr>
            </w:pPr>
            <w:r w:rsidRPr="00FD6DF3">
              <w:rPr>
                <w:rFonts w:ascii="Trebuchet MS" w:hAnsi="Trebuchet MS"/>
                <w:sz w:val="18"/>
                <w:szCs w:val="18"/>
              </w:rPr>
              <w:t>PT Polysindo Eka Perkasa</w:t>
            </w:r>
          </w:p>
        </w:tc>
        <w:tc>
          <w:tcPr>
            <w:tcW w:w="1125"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r>
      <w:tr w:rsidR="00550623" w:rsidRPr="00FD6DF3" w:rsidTr="00946BBF">
        <w:tblPrEx>
          <w:tblCellMar>
            <w:top w:w="0" w:type="dxa"/>
            <w:bottom w:w="0" w:type="dxa"/>
          </w:tblCellMar>
        </w:tblPrEx>
        <w:trPr>
          <w:jc w:val="center"/>
        </w:trPr>
        <w:tc>
          <w:tcPr>
            <w:tcW w:w="2835" w:type="dxa"/>
          </w:tcPr>
          <w:p w:rsidR="00550623" w:rsidRPr="00FD6DF3" w:rsidRDefault="00550623" w:rsidP="00946BBF">
            <w:pPr>
              <w:spacing w:before="40" w:after="40"/>
              <w:jc w:val="both"/>
              <w:rPr>
                <w:rFonts w:ascii="Trebuchet MS" w:hAnsi="Trebuchet MS"/>
                <w:sz w:val="18"/>
                <w:szCs w:val="18"/>
              </w:rPr>
            </w:pPr>
            <w:r w:rsidRPr="00FD6DF3">
              <w:rPr>
                <w:rFonts w:ascii="Trebuchet MS" w:hAnsi="Trebuchet MS"/>
                <w:sz w:val="18"/>
                <w:szCs w:val="18"/>
              </w:rPr>
              <w:t>PT Sarasa Nugraha</w:t>
            </w:r>
          </w:p>
        </w:tc>
        <w:tc>
          <w:tcPr>
            <w:tcW w:w="1125"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r>
      <w:tr w:rsidR="00550623" w:rsidRPr="00FD6DF3" w:rsidTr="00946BBF">
        <w:tblPrEx>
          <w:tblCellMar>
            <w:top w:w="0" w:type="dxa"/>
            <w:bottom w:w="0" w:type="dxa"/>
          </w:tblCellMar>
        </w:tblPrEx>
        <w:trPr>
          <w:trHeight w:val="315"/>
          <w:jc w:val="center"/>
        </w:trPr>
        <w:tc>
          <w:tcPr>
            <w:tcW w:w="2835" w:type="dxa"/>
          </w:tcPr>
          <w:p w:rsidR="00550623" w:rsidRPr="00FD6DF3" w:rsidRDefault="00550623" w:rsidP="00946BBF">
            <w:pPr>
              <w:spacing w:before="40" w:after="40"/>
              <w:jc w:val="both"/>
              <w:rPr>
                <w:rFonts w:ascii="Trebuchet MS" w:hAnsi="Trebuchet MS"/>
                <w:sz w:val="18"/>
                <w:szCs w:val="18"/>
              </w:rPr>
            </w:pPr>
            <w:r w:rsidRPr="00FD6DF3">
              <w:rPr>
                <w:rFonts w:ascii="Trebuchet MS" w:hAnsi="Trebuchet MS"/>
                <w:sz w:val="18"/>
                <w:szCs w:val="18"/>
              </w:rPr>
              <w:t>PT Suba Indah</w:t>
            </w:r>
          </w:p>
        </w:tc>
        <w:tc>
          <w:tcPr>
            <w:tcW w:w="1125"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08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r>
    </w:tbl>
    <w:p w:rsidR="00550623" w:rsidRPr="00FD6DF3" w:rsidRDefault="00550623" w:rsidP="00550623">
      <w:pPr>
        <w:spacing w:before="120"/>
        <w:ind w:left="1797" w:hanging="1797"/>
        <w:jc w:val="both"/>
        <w:rPr>
          <w:rFonts w:ascii="Trebuchet MS" w:hAnsi="Trebuchet MS"/>
          <w:sz w:val="18"/>
          <w:szCs w:val="18"/>
        </w:rPr>
      </w:pPr>
      <w:r w:rsidRPr="00FD6DF3">
        <w:rPr>
          <w:rFonts w:ascii="Trebuchet MS" w:hAnsi="Trebuchet MS"/>
          <w:sz w:val="18"/>
          <w:szCs w:val="18"/>
        </w:rPr>
        <w:t xml:space="preserve">Keterangan tabel : </w:t>
      </w:r>
      <w:r w:rsidRPr="00FD6DF3">
        <w:rPr>
          <w:rFonts w:ascii="Trebuchet MS" w:hAnsi="Trebuchet MS"/>
          <w:sz w:val="18"/>
          <w:szCs w:val="18"/>
        </w:rPr>
        <w:tab/>
        <w:t xml:space="preserve">(+) perusahaan menambah atau meningkatkan faktor operasional </w:t>
      </w:r>
      <w:r w:rsidRPr="00FD6DF3">
        <w:rPr>
          <w:rFonts w:ascii="Trebuchet MS" w:hAnsi="Trebuchet MS"/>
          <w:i/>
          <w:sz w:val="18"/>
          <w:szCs w:val="18"/>
        </w:rPr>
        <w:t>turnaround.</w:t>
      </w:r>
    </w:p>
    <w:p w:rsidR="00550623" w:rsidRPr="00FD6DF3" w:rsidRDefault="00550623" w:rsidP="00550623">
      <w:pPr>
        <w:spacing w:before="120"/>
        <w:ind w:left="1797" w:hanging="1797"/>
        <w:jc w:val="both"/>
        <w:rPr>
          <w:rFonts w:ascii="Trebuchet MS" w:hAnsi="Trebuchet MS"/>
          <w:i/>
          <w:sz w:val="18"/>
          <w:szCs w:val="18"/>
        </w:rPr>
      </w:pPr>
      <w:r w:rsidRPr="00FD6DF3">
        <w:rPr>
          <w:rFonts w:ascii="Trebuchet MS" w:hAnsi="Trebuchet MS"/>
          <w:sz w:val="18"/>
          <w:szCs w:val="18"/>
        </w:rPr>
        <w:tab/>
        <w:t xml:space="preserve">(-) perusahaan mengurangi atau menekan faktor operasional </w:t>
      </w:r>
      <w:r w:rsidRPr="00FD6DF3">
        <w:rPr>
          <w:rFonts w:ascii="Trebuchet MS" w:hAnsi="Trebuchet MS"/>
          <w:i/>
          <w:sz w:val="18"/>
          <w:szCs w:val="18"/>
        </w:rPr>
        <w:t>turnaround.</w:t>
      </w:r>
    </w:p>
    <w:p w:rsidR="00550623" w:rsidRDefault="00550623" w:rsidP="00550623">
      <w:pPr>
        <w:ind w:firstLine="720"/>
        <w:jc w:val="both"/>
        <w:rPr>
          <w:rFonts w:ascii="Trebuchet MS" w:hAnsi="Trebuchet MS"/>
          <w:sz w:val="18"/>
          <w:szCs w:val="18"/>
        </w:rPr>
      </w:pP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Perusahaan manufaktur mengimplementasikan operasional </w:t>
      </w:r>
      <w:r w:rsidRPr="00FD6DF3">
        <w:rPr>
          <w:rFonts w:ascii="Trebuchet MS" w:hAnsi="Trebuchet MS"/>
          <w:i/>
          <w:sz w:val="18"/>
          <w:szCs w:val="18"/>
        </w:rPr>
        <w:t>turnaround</w:t>
      </w:r>
      <w:r w:rsidRPr="00FD6DF3">
        <w:rPr>
          <w:rFonts w:ascii="Trebuchet MS" w:hAnsi="Trebuchet MS"/>
          <w:sz w:val="18"/>
          <w:szCs w:val="18"/>
        </w:rPr>
        <w:t xml:space="preserve"> berusaha untuk menambah jumlah hutang, mengurangi aktiva tetap yang menganggur dan mengurangi investasi pada perusahaan. Untuk meningkatkan pendapatannya maka dengan sendirinya biaya-biaya juga meningkat seiring dengan meningkatnya pendapatan perusahaan, dengan perbandingan lebh kecil dari peningkatan pendapatan.</w:t>
      </w:r>
    </w:p>
    <w:p w:rsidR="00550623" w:rsidRPr="00FD6DF3" w:rsidRDefault="00550623" w:rsidP="00550623">
      <w:pPr>
        <w:ind w:firstLine="720"/>
        <w:jc w:val="both"/>
        <w:rPr>
          <w:rFonts w:ascii="Trebuchet MS" w:hAnsi="Trebuchet MS"/>
          <w:sz w:val="18"/>
          <w:szCs w:val="18"/>
        </w:rPr>
      </w:pPr>
    </w:p>
    <w:p w:rsidR="00550623" w:rsidRPr="00FD6DF3" w:rsidRDefault="00550623" w:rsidP="00550623">
      <w:pPr>
        <w:jc w:val="center"/>
        <w:rPr>
          <w:rFonts w:ascii="Trebuchet MS" w:hAnsi="Trebuchet MS"/>
          <w:b/>
          <w:sz w:val="18"/>
          <w:szCs w:val="18"/>
        </w:rPr>
      </w:pPr>
      <w:r w:rsidRPr="00FD6DF3">
        <w:rPr>
          <w:rFonts w:ascii="Trebuchet MS" w:hAnsi="Trebuchet MS"/>
          <w:b/>
          <w:sz w:val="18"/>
          <w:szCs w:val="18"/>
        </w:rPr>
        <w:t>Tabel 4.2</w:t>
      </w:r>
    </w:p>
    <w:p w:rsidR="00550623" w:rsidRPr="00FD6DF3" w:rsidRDefault="00550623" w:rsidP="00550623">
      <w:pPr>
        <w:jc w:val="center"/>
        <w:rPr>
          <w:rFonts w:ascii="Trebuchet MS" w:hAnsi="Trebuchet MS"/>
          <w:b/>
          <w:sz w:val="18"/>
          <w:szCs w:val="18"/>
        </w:rPr>
      </w:pPr>
      <w:r w:rsidRPr="00FD6DF3">
        <w:rPr>
          <w:rFonts w:ascii="Trebuchet MS" w:hAnsi="Trebuchet MS"/>
          <w:b/>
          <w:sz w:val="18"/>
          <w:szCs w:val="18"/>
        </w:rPr>
        <w:t>Strategi Turnaround Operasional Yang Diimplementasikan</w:t>
      </w:r>
    </w:p>
    <w:p w:rsidR="00550623" w:rsidRPr="00FD6DF3" w:rsidRDefault="00550623" w:rsidP="00550623">
      <w:pPr>
        <w:jc w:val="center"/>
        <w:rPr>
          <w:rFonts w:ascii="Trebuchet MS" w:hAnsi="Trebuchet MS"/>
          <w:b/>
          <w:sz w:val="18"/>
          <w:szCs w:val="18"/>
        </w:rPr>
      </w:pPr>
      <w:r w:rsidRPr="00FD6DF3">
        <w:rPr>
          <w:rFonts w:ascii="Trebuchet MS" w:hAnsi="Trebuchet MS"/>
          <w:b/>
          <w:sz w:val="18"/>
          <w:szCs w:val="18"/>
        </w:rPr>
        <w:t>Perusahaan Bukan Manufaktur</w:t>
      </w:r>
    </w:p>
    <w:tbl>
      <w:tblPr>
        <w:tblW w:w="7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125"/>
        <w:gridCol w:w="1260"/>
        <w:gridCol w:w="1260"/>
        <w:gridCol w:w="1260"/>
      </w:tblGrid>
      <w:tr w:rsidR="00550623" w:rsidRPr="00FD6DF3" w:rsidTr="00946BBF">
        <w:tblPrEx>
          <w:tblCellMar>
            <w:top w:w="0" w:type="dxa"/>
            <w:bottom w:w="0" w:type="dxa"/>
          </w:tblCellMar>
        </w:tblPrEx>
        <w:trPr>
          <w:jc w:val="center"/>
        </w:trPr>
        <w:tc>
          <w:tcPr>
            <w:tcW w:w="2835" w:type="dxa"/>
            <w:vAlign w:val="center"/>
          </w:tcPr>
          <w:p w:rsidR="00550623" w:rsidRPr="00FD6DF3" w:rsidRDefault="00550623" w:rsidP="00946BBF">
            <w:pPr>
              <w:jc w:val="center"/>
              <w:rPr>
                <w:rFonts w:ascii="Trebuchet MS" w:hAnsi="Trebuchet MS"/>
                <w:b/>
                <w:sz w:val="18"/>
                <w:szCs w:val="18"/>
              </w:rPr>
            </w:pPr>
            <w:r w:rsidRPr="00FD6DF3">
              <w:rPr>
                <w:rFonts w:ascii="Trebuchet MS" w:hAnsi="Trebuchet MS"/>
                <w:b/>
                <w:sz w:val="18"/>
                <w:szCs w:val="18"/>
              </w:rPr>
              <w:t>Nama Perusahaan</w:t>
            </w:r>
          </w:p>
        </w:tc>
        <w:tc>
          <w:tcPr>
            <w:tcW w:w="1125" w:type="dxa"/>
            <w:vAlign w:val="center"/>
          </w:tcPr>
          <w:p w:rsidR="00550623" w:rsidRPr="00FD6DF3" w:rsidRDefault="00550623" w:rsidP="00946BBF">
            <w:pPr>
              <w:pStyle w:val="Heading6"/>
              <w:jc w:val="center"/>
              <w:rPr>
                <w:rFonts w:ascii="Trebuchet MS" w:hAnsi="Trebuchet MS"/>
                <w:sz w:val="18"/>
                <w:szCs w:val="18"/>
              </w:rPr>
            </w:pPr>
            <w:r w:rsidRPr="00FD6DF3">
              <w:rPr>
                <w:rFonts w:ascii="Trebuchet MS" w:hAnsi="Trebuchet MS"/>
                <w:sz w:val="18"/>
                <w:szCs w:val="18"/>
              </w:rPr>
              <w:t>Aktiva Tetap</w:t>
            </w:r>
          </w:p>
        </w:tc>
        <w:tc>
          <w:tcPr>
            <w:tcW w:w="1260" w:type="dxa"/>
            <w:vAlign w:val="center"/>
          </w:tcPr>
          <w:p w:rsidR="00550623" w:rsidRPr="00FD6DF3" w:rsidRDefault="00550623" w:rsidP="00946BBF">
            <w:pPr>
              <w:jc w:val="center"/>
              <w:rPr>
                <w:rFonts w:ascii="Trebuchet MS" w:hAnsi="Trebuchet MS"/>
                <w:b/>
                <w:sz w:val="18"/>
                <w:szCs w:val="18"/>
              </w:rPr>
            </w:pPr>
            <w:r w:rsidRPr="00FD6DF3">
              <w:rPr>
                <w:rFonts w:ascii="Trebuchet MS" w:hAnsi="Trebuchet MS"/>
                <w:b/>
                <w:sz w:val="18"/>
                <w:szCs w:val="18"/>
              </w:rPr>
              <w:t>Hutang</w:t>
            </w:r>
          </w:p>
        </w:tc>
        <w:tc>
          <w:tcPr>
            <w:tcW w:w="1260" w:type="dxa"/>
            <w:vAlign w:val="center"/>
          </w:tcPr>
          <w:p w:rsidR="00550623" w:rsidRPr="00FD6DF3" w:rsidRDefault="00550623" w:rsidP="00946BBF">
            <w:pPr>
              <w:jc w:val="center"/>
              <w:rPr>
                <w:rFonts w:ascii="Trebuchet MS" w:hAnsi="Trebuchet MS"/>
                <w:b/>
                <w:sz w:val="18"/>
                <w:szCs w:val="18"/>
              </w:rPr>
            </w:pPr>
            <w:r w:rsidRPr="00FD6DF3">
              <w:rPr>
                <w:rFonts w:ascii="Trebuchet MS" w:hAnsi="Trebuchet MS"/>
                <w:b/>
                <w:sz w:val="18"/>
                <w:szCs w:val="18"/>
              </w:rPr>
              <w:t>Investasi</w:t>
            </w:r>
          </w:p>
        </w:tc>
        <w:tc>
          <w:tcPr>
            <w:tcW w:w="1260" w:type="dxa"/>
            <w:vAlign w:val="center"/>
          </w:tcPr>
          <w:p w:rsidR="00550623" w:rsidRPr="00FD6DF3" w:rsidRDefault="00550623" w:rsidP="00946BBF">
            <w:pPr>
              <w:jc w:val="center"/>
              <w:rPr>
                <w:rFonts w:ascii="Trebuchet MS" w:hAnsi="Trebuchet MS"/>
                <w:b/>
                <w:sz w:val="18"/>
                <w:szCs w:val="18"/>
              </w:rPr>
            </w:pPr>
            <w:r w:rsidRPr="00FD6DF3">
              <w:rPr>
                <w:rFonts w:ascii="Trebuchet MS" w:hAnsi="Trebuchet MS"/>
                <w:b/>
                <w:sz w:val="18"/>
                <w:szCs w:val="18"/>
              </w:rPr>
              <w:t>Biaya</w:t>
            </w:r>
          </w:p>
        </w:tc>
      </w:tr>
      <w:tr w:rsidR="00550623" w:rsidRPr="00FD6DF3" w:rsidTr="00946BBF">
        <w:tblPrEx>
          <w:tblCellMar>
            <w:top w:w="0" w:type="dxa"/>
            <w:bottom w:w="0" w:type="dxa"/>
          </w:tblCellMar>
        </w:tblPrEx>
        <w:trPr>
          <w:jc w:val="center"/>
        </w:trPr>
        <w:tc>
          <w:tcPr>
            <w:tcW w:w="2835" w:type="dxa"/>
          </w:tcPr>
          <w:p w:rsidR="00550623" w:rsidRPr="00FD6DF3" w:rsidRDefault="00550623" w:rsidP="00946BBF">
            <w:pPr>
              <w:spacing w:before="40" w:after="40"/>
              <w:jc w:val="both"/>
              <w:rPr>
                <w:rFonts w:ascii="Trebuchet MS" w:hAnsi="Trebuchet MS"/>
                <w:sz w:val="18"/>
                <w:szCs w:val="18"/>
              </w:rPr>
            </w:pPr>
            <w:r w:rsidRPr="00FD6DF3">
              <w:rPr>
                <w:rFonts w:ascii="Trebuchet MS" w:hAnsi="Trebuchet MS"/>
                <w:sz w:val="18"/>
                <w:szCs w:val="18"/>
              </w:rPr>
              <w:t>PT Jakarta International Hotel &amp; Development</w:t>
            </w:r>
          </w:p>
        </w:tc>
        <w:tc>
          <w:tcPr>
            <w:tcW w:w="1125"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r>
      <w:tr w:rsidR="00550623" w:rsidRPr="00FD6DF3" w:rsidTr="00946BBF">
        <w:tblPrEx>
          <w:tblCellMar>
            <w:top w:w="0" w:type="dxa"/>
            <w:bottom w:w="0" w:type="dxa"/>
          </w:tblCellMar>
        </w:tblPrEx>
        <w:trPr>
          <w:jc w:val="center"/>
        </w:trPr>
        <w:tc>
          <w:tcPr>
            <w:tcW w:w="2835" w:type="dxa"/>
          </w:tcPr>
          <w:p w:rsidR="00550623" w:rsidRPr="00FD6DF3" w:rsidRDefault="00550623" w:rsidP="00946BBF">
            <w:pPr>
              <w:spacing w:before="40" w:after="40"/>
              <w:jc w:val="both"/>
              <w:rPr>
                <w:rFonts w:ascii="Trebuchet MS" w:hAnsi="Trebuchet MS"/>
                <w:sz w:val="18"/>
                <w:szCs w:val="18"/>
              </w:rPr>
            </w:pPr>
            <w:r w:rsidRPr="00FD6DF3">
              <w:rPr>
                <w:rFonts w:ascii="Trebuchet MS" w:hAnsi="Trebuchet MS"/>
                <w:sz w:val="18"/>
                <w:szCs w:val="18"/>
              </w:rPr>
              <w:t>PT Dharmala Insurance</w:t>
            </w:r>
          </w:p>
        </w:tc>
        <w:tc>
          <w:tcPr>
            <w:tcW w:w="1125"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r>
      <w:tr w:rsidR="00550623" w:rsidRPr="00FD6DF3" w:rsidTr="00946BBF">
        <w:tblPrEx>
          <w:tblCellMar>
            <w:top w:w="0" w:type="dxa"/>
            <w:bottom w:w="0" w:type="dxa"/>
          </w:tblCellMar>
        </w:tblPrEx>
        <w:trPr>
          <w:jc w:val="center"/>
        </w:trPr>
        <w:tc>
          <w:tcPr>
            <w:tcW w:w="2835" w:type="dxa"/>
          </w:tcPr>
          <w:p w:rsidR="00550623" w:rsidRPr="00FD6DF3" w:rsidRDefault="00550623" w:rsidP="00946BBF">
            <w:pPr>
              <w:pStyle w:val="Heading2"/>
              <w:spacing w:before="40" w:after="40"/>
              <w:rPr>
                <w:rFonts w:ascii="Trebuchet MS" w:hAnsi="Trebuchet MS"/>
                <w:sz w:val="18"/>
                <w:szCs w:val="18"/>
              </w:rPr>
            </w:pPr>
            <w:r w:rsidRPr="00FD6DF3">
              <w:rPr>
                <w:rFonts w:ascii="Trebuchet MS" w:hAnsi="Trebuchet MS"/>
                <w:sz w:val="18"/>
                <w:szCs w:val="18"/>
              </w:rPr>
              <w:t>PT Kawasan Industri Jababeka</w:t>
            </w:r>
          </w:p>
        </w:tc>
        <w:tc>
          <w:tcPr>
            <w:tcW w:w="1125"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r>
      <w:tr w:rsidR="00550623" w:rsidRPr="00FD6DF3" w:rsidTr="00946BBF">
        <w:tblPrEx>
          <w:tblCellMar>
            <w:top w:w="0" w:type="dxa"/>
            <w:bottom w:w="0" w:type="dxa"/>
          </w:tblCellMar>
        </w:tblPrEx>
        <w:trPr>
          <w:jc w:val="center"/>
        </w:trPr>
        <w:tc>
          <w:tcPr>
            <w:tcW w:w="2835" w:type="dxa"/>
          </w:tcPr>
          <w:p w:rsidR="00550623" w:rsidRPr="00FD6DF3" w:rsidRDefault="00550623" w:rsidP="00946BBF">
            <w:pPr>
              <w:spacing w:before="40" w:after="40"/>
              <w:jc w:val="both"/>
              <w:rPr>
                <w:rFonts w:ascii="Trebuchet MS" w:hAnsi="Trebuchet MS"/>
                <w:sz w:val="18"/>
                <w:szCs w:val="18"/>
              </w:rPr>
            </w:pPr>
            <w:r w:rsidRPr="00FD6DF3">
              <w:rPr>
                <w:rFonts w:ascii="Trebuchet MS" w:hAnsi="Trebuchet MS"/>
                <w:sz w:val="18"/>
                <w:szCs w:val="18"/>
              </w:rPr>
              <w:t>PT Lippo Pacific Finance</w:t>
            </w:r>
          </w:p>
        </w:tc>
        <w:tc>
          <w:tcPr>
            <w:tcW w:w="1125"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r>
      <w:tr w:rsidR="00550623" w:rsidRPr="00FD6DF3" w:rsidTr="00946BBF">
        <w:tblPrEx>
          <w:tblCellMar>
            <w:top w:w="0" w:type="dxa"/>
            <w:bottom w:w="0" w:type="dxa"/>
          </w:tblCellMar>
        </w:tblPrEx>
        <w:trPr>
          <w:trHeight w:val="315"/>
          <w:jc w:val="center"/>
        </w:trPr>
        <w:tc>
          <w:tcPr>
            <w:tcW w:w="2835" w:type="dxa"/>
          </w:tcPr>
          <w:p w:rsidR="00550623" w:rsidRPr="00FD6DF3" w:rsidRDefault="00550623" w:rsidP="00946BBF">
            <w:pPr>
              <w:spacing w:before="40" w:after="40"/>
              <w:jc w:val="both"/>
              <w:rPr>
                <w:rFonts w:ascii="Trebuchet MS" w:hAnsi="Trebuchet MS"/>
                <w:sz w:val="18"/>
                <w:szCs w:val="18"/>
              </w:rPr>
            </w:pPr>
            <w:r w:rsidRPr="00FD6DF3">
              <w:rPr>
                <w:rFonts w:ascii="Trebuchet MS" w:hAnsi="Trebuchet MS"/>
                <w:sz w:val="18"/>
                <w:szCs w:val="18"/>
              </w:rPr>
              <w:t>PT Lippo Securities</w:t>
            </w:r>
          </w:p>
        </w:tc>
        <w:tc>
          <w:tcPr>
            <w:tcW w:w="1125"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c>
          <w:tcPr>
            <w:tcW w:w="1260" w:type="dxa"/>
          </w:tcPr>
          <w:p w:rsidR="00550623" w:rsidRPr="00FD6DF3" w:rsidRDefault="00550623" w:rsidP="00946BBF">
            <w:pPr>
              <w:spacing w:before="40" w:after="40"/>
              <w:jc w:val="center"/>
              <w:rPr>
                <w:rFonts w:ascii="Trebuchet MS" w:hAnsi="Trebuchet MS"/>
                <w:sz w:val="18"/>
                <w:szCs w:val="18"/>
              </w:rPr>
            </w:pPr>
            <w:r w:rsidRPr="00FD6DF3">
              <w:rPr>
                <w:rFonts w:ascii="Trebuchet MS" w:hAnsi="Trebuchet MS"/>
                <w:sz w:val="18"/>
                <w:szCs w:val="18"/>
              </w:rPr>
              <w:t>-</w:t>
            </w:r>
          </w:p>
        </w:tc>
      </w:tr>
    </w:tbl>
    <w:p w:rsidR="00550623" w:rsidRPr="00FD6DF3" w:rsidRDefault="00550623" w:rsidP="00550623">
      <w:pPr>
        <w:jc w:val="both"/>
        <w:rPr>
          <w:rFonts w:ascii="Trebuchet MS" w:hAnsi="Trebuchet MS"/>
          <w:sz w:val="18"/>
          <w:szCs w:val="18"/>
        </w:rPr>
      </w:pP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Perusahaan bukan manufaktur mengimplementasikan operasional </w:t>
      </w:r>
      <w:r w:rsidRPr="00FD6DF3">
        <w:rPr>
          <w:rFonts w:ascii="Trebuchet MS" w:hAnsi="Trebuchet MS"/>
          <w:i/>
          <w:sz w:val="18"/>
          <w:szCs w:val="18"/>
        </w:rPr>
        <w:t>turnaround</w:t>
      </w:r>
      <w:r w:rsidRPr="00FD6DF3">
        <w:rPr>
          <w:rFonts w:ascii="Trebuchet MS" w:hAnsi="Trebuchet MS"/>
          <w:sz w:val="18"/>
          <w:szCs w:val="18"/>
        </w:rPr>
        <w:t xml:space="preserve"> dengan melakukan pengurangan jumlah hutang dan investasinya pada aktiva tetap dan untuk meningkatkan pendapatan perusahaan juga diiringi dengan peningkatan biaya, terutama biaya operasinya yang lebih kecil dari peningkatan pendapatannya.</w:t>
      </w:r>
    </w:p>
    <w:p w:rsidR="00550623" w:rsidRPr="00DE2B05" w:rsidRDefault="00550623" w:rsidP="00550623">
      <w:pPr>
        <w:spacing w:before="120" w:after="120"/>
        <w:jc w:val="both"/>
        <w:rPr>
          <w:rFonts w:ascii="Trebuchet MS" w:hAnsi="Trebuchet MS"/>
          <w:b/>
          <w:sz w:val="18"/>
          <w:szCs w:val="18"/>
        </w:rPr>
      </w:pPr>
      <w:r w:rsidRPr="00DE2B05">
        <w:rPr>
          <w:rFonts w:ascii="Trebuchet MS" w:hAnsi="Trebuchet MS"/>
          <w:b/>
          <w:sz w:val="18"/>
          <w:szCs w:val="18"/>
        </w:rPr>
        <w:t>DISKUSI</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Dalam mengimplementasikan strategi </w:t>
      </w:r>
      <w:r w:rsidRPr="00FD6DF3">
        <w:rPr>
          <w:rFonts w:ascii="Trebuchet MS" w:hAnsi="Trebuchet MS"/>
          <w:i/>
          <w:sz w:val="18"/>
          <w:szCs w:val="18"/>
        </w:rPr>
        <w:t>turnaround</w:t>
      </w:r>
      <w:r w:rsidRPr="00FD6DF3">
        <w:rPr>
          <w:rFonts w:ascii="Trebuchet MS" w:hAnsi="Trebuchet MS"/>
          <w:sz w:val="18"/>
          <w:szCs w:val="18"/>
        </w:rPr>
        <w:t xml:space="preserve"> operasional, tidak perlu semua strategi diterapkan sekaligus, jika ini dipilih justru akan menghasilkan kinerja sebaliknya. Secara umum dapat diketahui bahwa semakin tepat pilihan yang dilakukan dan semakin dini waktu penerapannya, perusahaan memiliki peluang yang lebih besar untuk sehat kembali. Walaupun masih banyak variabel lain, sebagai sebab ketidaksehatan perusahaan memiliki pengaruh yang signifikan terhadap penentuan pilihan strategi dan kebijaksanaan, namun dalam penelitian ini penulis hanya mencoba menganalisis strategi </w:t>
      </w:r>
      <w:r w:rsidRPr="00FD6DF3">
        <w:rPr>
          <w:rFonts w:ascii="Trebuchet MS" w:hAnsi="Trebuchet MS"/>
          <w:i/>
          <w:sz w:val="18"/>
          <w:szCs w:val="18"/>
        </w:rPr>
        <w:t>turnaround</w:t>
      </w:r>
      <w:r w:rsidRPr="00FD6DF3">
        <w:rPr>
          <w:rFonts w:ascii="Trebuchet MS" w:hAnsi="Trebuchet MS"/>
          <w:sz w:val="18"/>
          <w:szCs w:val="18"/>
        </w:rPr>
        <w:t xml:space="preserve"> operasional dari aktiva tetap, investasi, hutang, dan biaya-biaya yang terdapat dalam perusahaan.</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Untuk dapat mengimplementasikan strategi yang tepat, manajemen harus menyesuaikan jenis perusahaannya dengan strategi yang akan dilakukannya. Perusahaan manufaktur karena kegiatan utamanya melakukan kegiatan pengolahan perusahaan berusaha menambah aktivanya dengan memambah investasi untuk dapat meningkatkan penjualan yang juga akan meningkatkan jumlah biaya perusahaan. Bagi perusahaan bukan menufaktur tidak begitu memerlukan pengolahan, sehingga ia dapat mempertahankan nilai aktiva tetap dan mengurangi investasinya. Perusahaan juga dapat menekan biaya-biaya yang tidak perlu dalam perusahaan.</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Jadi tidak semua strategi perlu diterapkan sekaligus, namun pada perusahaan yang berbeda akan berbeda juga strategi yang dibutuhkan untuk dapat membalik arah (</w:t>
      </w:r>
      <w:r w:rsidRPr="00FD6DF3">
        <w:rPr>
          <w:rFonts w:ascii="Trebuchet MS" w:hAnsi="Trebuchet MS"/>
          <w:i/>
          <w:sz w:val="18"/>
          <w:szCs w:val="18"/>
        </w:rPr>
        <w:t>turnaround</w:t>
      </w:r>
      <w:r w:rsidRPr="00FD6DF3">
        <w:rPr>
          <w:rFonts w:ascii="Trebuchet MS" w:hAnsi="Trebuchet MS"/>
          <w:sz w:val="18"/>
          <w:szCs w:val="18"/>
        </w:rPr>
        <w:t>).</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Karena keterbatasan data dalam penelitian ini penulis hanya dapat menganalisis dengan dukungan data yang tersedia. Walaupun banyak strategi </w:t>
      </w:r>
      <w:r w:rsidRPr="00FD6DF3">
        <w:rPr>
          <w:rFonts w:ascii="Trebuchet MS" w:hAnsi="Trebuchet MS"/>
          <w:i/>
          <w:sz w:val="18"/>
          <w:szCs w:val="18"/>
        </w:rPr>
        <w:t>turnaround</w:t>
      </w:r>
      <w:r w:rsidRPr="00FD6DF3">
        <w:rPr>
          <w:rFonts w:ascii="Trebuchet MS" w:hAnsi="Trebuchet MS"/>
          <w:sz w:val="18"/>
          <w:szCs w:val="18"/>
        </w:rPr>
        <w:t xml:space="preserve"> opeasional yang dapat diterapkan perusahaan, seperti : </w:t>
      </w:r>
      <w:r w:rsidRPr="00FD6DF3">
        <w:rPr>
          <w:rFonts w:ascii="Trebuchet MS" w:hAnsi="Trebuchet MS"/>
          <w:sz w:val="18"/>
          <w:szCs w:val="18"/>
        </w:rPr>
        <w:lastRenderedPageBreak/>
        <w:t>kebijaksanaan dalam penentuan jumlah persediaan, peningkatan promosi, dan hal lainnya yang  berhubungan dengan operasional perusahaan.</w:t>
      </w:r>
    </w:p>
    <w:p w:rsidR="00550623" w:rsidRPr="00DE2B05" w:rsidRDefault="00550623" w:rsidP="00550623">
      <w:pPr>
        <w:pStyle w:val="Heading5"/>
        <w:spacing w:before="120" w:after="120"/>
        <w:rPr>
          <w:rFonts w:ascii="Trebuchet MS" w:hAnsi="Trebuchet MS"/>
          <w:i w:val="0"/>
          <w:sz w:val="18"/>
          <w:szCs w:val="18"/>
        </w:rPr>
      </w:pPr>
      <w:r w:rsidRPr="00DE2B05">
        <w:rPr>
          <w:rFonts w:ascii="Trebuchet MS" w:hAnsi="Trebuchet MS"/>
          <w:i w:val="0"/>
          <w:sz w:val="18"/>
          <w:szCs w:val="18"/>
        </w:rPr>
        <w:t>PENUTUP</w:t>
      </w:r>
    </w:p>
    <w:p w:rsidR="00550623" w:rsidRDefault="00550623" w:rsidP="00550623">
      <w:pPr>
        <w:rPr>
          <w:rFonts w:ascii="Trebuchet MS" w:hAnsi="Trebuchet MS"/>
          <w:b/>
          <w:sz w:val="18"/>
          <w:szCs w:val="18"/>
        </w:rPr>
      </w:pPr>
      <w:r w:rsidRPr="00DE2B05">
        <w:rPr>
          <w:rFonts w:ascii="Trebuchet MS" w:hAnsi="Trebuchet MS"/>
          <w:b/>
          <w:sz w:val="18"/>
          <w:szCs w:val="18"/>
        </w:rPr>
        <w:t>Kesimpulan</w:t>
      </w:r>
    </w:p>
    <w:p w:rsidR="00550623" w:rsidRPr="00DE2B05" w:rsidRDefault="00550623" w:rsidP="00550623">
      <w:pPr>
        <w:rPr>
          <w:rFonts w:ascii="Trebuchet MS" w:hAnsi="Trebuchet MS"/>
          <w:b/>
          <w:sz w:val="18"/>
          <w:szCs w:val="18"/>
        </w:rPr>
      </w:pPr>
      <w:r w:rsidRPr="00FD6DF3">
        <w:rPr>
          <w:rFonts w:ascii="Trebuchet MS" w:hAnsi="Trebuchet MS"/>
          <w:sz w:val="18"/>
          <w:szCs w:val="18"/>
        </w:rPr>
        <w:t>Dari hasil penilitian yang dilakukan, maka dapat disimpulkan sebagai berikut :</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Faktor operasional strategi </w:t>
      </w:r>
      <w:r w:rsidRPr="00FD6DF3">
        <w:rPr>
          <w:rFonts w:ascii="Trebuchet MS" w:hAnsi="Trebuchet MS"/>
          <w:i/>
          <w:sz w:val="18"/>
          <w:szCs w:val="18"/>
        </w:rPr>
        <w:t>turnaround</w:t>
      </w:r>
      <w:r w:rsidRPr="00FD6DF3">
        <w:rPr>
          <w:rFonts w:ascii="Trebuchet MS" w:hAnsi="Trebuchet MS"/>
          <w:sz w:val="18"/>
          <w:szCs w:val="18"/>
        </w:rPr>
        <w:t xml:space="preserve"> ada pengaruhnya terhadap pemulihan kondisi perusahaan yang merugi menjadi mampu memperoleh laba dan mempunyai prestasi yang baik untuk mencapai likuiditas perusahaan.</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Faktor operasional </w:t>
      </w:r>
      <w:r w:rsidRPr="00FD6DF3">
        <w:rPr>
          <w:rFonts w:ascii="Trebuchet MS" w:hAnsi="Trebuchet MS"/>
          <w:i/>
          <w:sz w:val="18"/>
          <w:szCs w:val="18"/>
        </w:rPr>
        <w:t>turnaround</w:t>
      </w:r>
      <w:r w:rsidRPr="00FD6DF3">
        <w:rPr>
          <w:rFonts w:ascii="Trebuchet MS" w:hAnsi="Trebuchet MS"/>
          <w:sz w:val="18"/>
          <w:szCs w:val="18"/>
        </w:rPr>
        <w:t xml:space="preserve"> yang efektif diterapkan oleh perusahaan sampel dengan melakukan pemangkasan aktiva tetap, perubahan struktur hutang, perubahan kebijaksanaan investasi dan efisiensi biaya.</w:t>
      </w:r>
    </w:p>
    <w:p w:rsidR="00550623" w:rsidRPr="00DE2B05" w:rsidRDefault="00550623" w:rsidP="00550623">
      <w:pPr>
        <w:spacing w:before="120" w:after="40"/>
        <w:jc w:val="both"/>
        <w:rPr>
          <w:rFonts w:ascii="Trebuchet MS" w:hAnsi="Trebuchet MS"/>
          <w:b/>
          <w:sz w:val="18"/>
          <w:szCs w:val="18"/>
        </w:rPr>
      </w:pPr>
      <w:r w:rsidRPr="00DE2B05">
        <w:rPr>
          <w:rFonts w:ascii="Trebuchet MS" w:hAnsi="Trebuchet MS"/>
          <w:b/>
          <w:sz w:val="18"/>
          <w:szCs w:val="18"/>
        </w:rPr>
        <w:t>Implikasi Hasil Penelitian</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Berdasarkan hasil penelitian ini, maka dapat ditarik kesimpulan bahwa analisis ini menjelaskan perusahaan yang mampu melakukan </w:t>
      </w:r>
      <w:r w:rsidRPr="00FD6DF3">
        <w:rPr>
          <w:rFonts w:ascii="Trebuchet MS" w:hAnsi="Trebuchet MS"/>
          <w:i/>
          <w:sz w:val="18"/>
          <w:szCs w:val="18"/>
        </w:rPr>
        <w:t xml:space="preserve"> turnaround</w:t>
      </w:r>
      <w:r w:rsidRPr="00FD6DF3">
        <w:rPr>
          <w:rFonts w:ascii="Trebuchet MS" w:hAnsi="Trebuchet MS"/>
          <w:sz w:val="18"/>
          <w:szCs w:val="18"/>
        </w:rPr>
        <w:t>, sangat ditentukan oleh kebijaksanaan manajemen dalam mengambil keputusan, dengan menilai situasi eksternal dan internal perusahaan. Untuk perusahaan yang sama pada situasi yang berbeda tidak dapat diterapkan kebijaksanaan yang sama, begitu juga dengan perusahaan yang bergerak pada bidang lain tidak dapat menerapkan kebijaksanaan perusahaan lain tersebut,  walaupun perusahaan itu mampu membalik arah perusahaannya yang merugi menjadi berprestasi dan mencapai laba.</w:t>
      </w:r>
    </w:p>
    <w:p w:rsidR="00550623" w:rsidRPr="00DE2B05" w:rsidRDefault="00550623" w:rsidP="00550623">
      <w:pPr>
        <w:spacing w:before="120" w:after="40"/>
        <w:jc w:val="both"/>
        <w:rPr>
          <w:rFonts w:ascii="Trebuchet MS" w:hAnsi="Trebuchet MS"/>
          <w:b/>
          <w:sz w:val="18"/>
          <w:szCs w:val="18"/>
        </w:rPr>
      </w:pPr>
      <w:r w:rsidRPr="00DE2B05">
        <w:rPr>
          <w:rFonts w:ascii="Trebuchet MS" w:hAnsi="Trebuchet MS"/>
          <w:b/>
          <w:sz w:val="18"/>
          <w:szCs w:val="18"/>
        </w:rPr>
        <w:t>Keterbatasan Penelitian</w:t>
      </w:r>
    </w:p>
    <w:p w:rsidR="00550623" w:rsidRPr="00FD6DF3" w:rsidRDefault="00550623" w:rsidP="00550623">
      <w:pPr>
        <w:ind w:firstLine="720"/>
        <w:jc w:val="both"/>
        <w:rPr>
          <w:rFonts w:ascii="Trebuchet MS" w:hAnsi="Trebuchet MS"/>
          <w:sz w:val="18"/>
          <w:szCs w:val="18"/>
        </w:rPr>
      </w:pPr>
      <w:r w:rsidRPr="00FD6DF3">
        <w:rPr>
          <w:rFonts w:ascii="Trebuchet MS" w:hAnsi="Trebuchet MS"/>
          <w:sz w:val="18"/>
          <w:szCs w:val="18"/>
        </w:rPr>
        <w:t xml:space="preserve">Penelitian ini hanya menggunakan rentang waktu yang pendek dan keterbatasan data, maka data yang diperoleh relatif sedikit sehingga untuk memenuhi persyaratan statistik, data tersebut harus dipooling. Hal ini sedikit banyaknya mempengaruhi keakuratan dan ketajaman analisis dalam penelitian ini, meskipun dalam penentuan sampel dari laporan keuangan perusahaan selama delapan tahun, (1994-2001). </w:t>
      </w:r>
    </w:p>
    <w:p w:rsidR="00550623" w:rsidRPr="00FD6DF3" w:rsidRDefault="00550623" w:rsidP="00550623">
      <w:pPr>
        <w:spacing w:after="480"/>
        <w:jc w:val="center"/>
        <w:rPr>
          <w:rFonts w:ascii="Trebuchet MS" w:hAnsi="Trebuchet MS"/>
          <w:b/>
          <w:sz w:val="18"/>
          <w:szCs w:val="18"/>
        </w:rPr>
      </w:pPr>
    </w:p>
    <w:p w:rsidR="00550623" w:rsidRPr="00FD6DF3" w:rsidRDefault="00550623" w:rsidP="00550623">
      <w:pPr>
        <w:spacing w:after="480"/>
        <w:jc w:val="center"/>
        <w:rPr>
          <w:rFonts w:ascii="Trebuchet MS" w:hAnsi="Trebuchet MS"/>
          <w:b/>
          <w:sz w:val="18"/>
          <w:szCs w:val="18"/>
        </w:rPr>
      </w:pPr>
      <w:r>
        <w:rPr>
          <w:rFonts w:ascii="Trebuchet MS" w:hAnsi="Trebuchet MS"/>
          <w:b/>
          <w:sz w:val="18"/>
          <w:szCs w:val="18"/>
        </w:rPr>
        <w:br w:type="page"/>
      </w:r>
      <w:r w:rsidRPr="00FD6DF3">
        <w:rPr>
          <w:rFonts w:ascii="Trebuchet MS" w:hAnsi="Trebuchet MS"/>
          <w:b/>
          <w:sz w:val="18"/>
          <w:szCs w:val="18"/>
        </w:rPr>
        <w:lastRenderedPageBreak/>
        <w:t>DAFTAR KEPUSTAKAAN</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Muhammad, Suwarsono., Strategi Penyehatan Perusahaan: Penerbit Ekonisia, </w:t>
      </w:r>
      <w:smartTag w:uri="urn:schemas-microsoft-com:office:smarttags" w:element="place">
        <w:r w:rsidRPr="00FD6DF3">
          <w:rPr>
            <w:rFonts w:ascii="Trebuchet MS" w:hAnsi="Trebuchet MS"/>
            <w:sz w:val="18"/>
            <w:szCs w:val="18"/>
          </w:rPr>
          <w:t>Yogyakarta</w:t>
        </w:r>
      </w:smartTag>
      <w:r w:rsidRPr="00FD6DF3">
        <w:rPr>
          <w:rFonts w:ascii="Trebuchet MS" w:hAnsi="Trebuchet MS"/>
          <w:sz w:val="18"/>
          <w:szCs w:val="18"/>
        </w:rPr>
        <w:t>, April 2001</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Hammer, Michael dan champy, James. Reengeneering Revolution, Harper </w:t>
      </w:r>
      <w:smartTag w:uri="urn:schemas-microsoft-com:office:smarttags" w:element="place">
        <w:smartTag w:uri="urn:schemas-microsoft-com:office:smarttags" w:element="City">
          <w:r w:rsidRPr="00FD6DF3">
            <w:rPr>
              <w:rFonts w:ascii="Trebuchet MS" w:hAnsi="Trebuchet MS"/>
              <w:sz w:val="18"/>
              <w:szCs w:val="18"/>
            </w:rPr>
            <w:t>Businness</w:t>
          </w:r>
        </w:smartTag>
        <w:r w:rsidRPr="00FD6DF3">
          <w:rPr>
            <w:rFonts w:ascii="Trebuchet MS" w:hAnsi="Trebuchet MS"/>
            <w:sz w:val="18"/>
            <w:szCs w:val="18"/>
          </w:rPr>
          <w:t xml:space="preserve">, </w:t>
        </w:r>
        <w:smartTag w:uri="urn:schemas-microsoft-com:office:smarttags" w:element="State">
          <w:r w:rsidRPr="00FD6DF3">
            <w:rPr>
              <w:rFonts w:ascii="Trebuchet MS" w:hAnsi="Trebuchet MS"/>
              <w:sz w:val="18"/>
              <w:szCs w:val="18"/>
            </w:rPr>
            <w:t>New York</w:t>
          </w:r>
        </w:smartTag>
      </w:smartTag>
      <w:r w:rsidRPr="00FD6DF3">
        <w:rPr>
          <w:rFonts w:ascii="Trebuchet MS" w:hAnsi="Trebuchet MS"/>
          <w:sz w:val="18"/>
          <w:szCs w:val="18"/>
        </w:rPr>
        <w:t>, 1996</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Muhammad, Suwarsono, Manajemen Strategik, Konsep dan Kasus: UPP AMP YKPN, </w:t>
      </w:r>
      <w:smartTag w:uri="urn:schemas-microsoft-com:office:smarttags" w:element="place">
        <w:r w:rsidRPr="00FD6DF3">
          <w:rPr>
            <w:rFonts w:ascii="Trebuchet MS" w:hAnsi="Trebuchet MS"/>
            <w:sz w:val="18"/>
            <w:szCs w:val="18"/>
          </w:rPr>
          <w:t>Yogyakarta</w:t>
        </w:r>
      </w:smartTag>
      <w:r w:rsidRPr="00FD6DF3">
        <w:rPr>
          <w:rFonts w:ascii="Trebuchet MS" w:hAnsi="Trebuchet MS"/>
          <w:sz w:val="18"/>
          <w:szCs w:val="18"/>
        </w:rPr>
        <w:t>, 2000</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Kranzm SWA Sembada, Membalik Perusahaan Bobrok Jadi Menguntungkan, No. 12 /XVIII/13-26 Juni 2002, Tim SWA Sembada, Penerbit PT Temprit Jakarta, 2002</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Slatter, Stuart dan Lovet, David, Corporate Turnaround : Punguin Books, </w:t>
      </w:r>
      <w:smartTag w:uri="urn:schemas-microsoft-com:office:smarttags" w:element="State">
        <w:smartTag w:uri="urn:schemas-microsoft-com:office:smarttags" w:element="place">
          <w:r w:rsidRPr="00FD6DF3">
            <w:rPr>
              <w:rFonts w:ascii="Trebuchet MS" w:hAnsi="Trebuchet MS"/>
              <w:sz w:val="18"/>
              <w:szCs w:val="18"/>
            </w:rPr>
            <w:t>New York</w:t>
          </w:r>
        </w:smartTag>
      </w:smartTag>
      <w:r w:rsidRPr="00FD6DF3">
        <w:rPr>
          <w:rFonts w:ascii="Trebuchet MS" w:hAnsi="Trebuchet MS"/>
          <w:sz w:val="18"/>
          <w:szCs w:val="18"/>
        </w:rPr>
        <w:t>, 1999</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Slatter, Stuart, Coporate Recorevy: Punguin Books, </w:t>
      </w:r>
      <w:smartTag w:uri="urn:schemas-microsoft-com:office:smarttags" w:element="State">
        <w:smartTag w:uri="urn:schemas-microsoft-com:office:smarttags" w:element="place">
          <w:r w:rsidRPr="00FD6DF3">
            <w:rPr>
              <w:rFonts w:ascii="Trebuchet MS" w:hAnsi="Trebuchet MS"/>
              <w:sz w:val="18"/>
              <w:szCs w:val="18"/>
            </w:rPr>
            <w:t>New York</w:t>
          </w:r>
        </w:smartTag>
      </w:smartTag>
      <w:r w:rsidRPr="00FD6DF3">
        <w:rPr>
          <w:rFonts w:ascii="Trebuchet MS" w:hAnsi="Trebuchet MS"/>
          <w:sz w:val="18"/>
          <w:szCs w:val="18"/>
        </w:rPr>
        <w:t>, 1984</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Munawir, S., Analisa Laporan Keuangan, Edisi Empat : Penerbit Liberty, </w:t>
      </w:r>
      <w:smartTag w:uri="urn:schemas-microsoft-com:office:smarttags" w:element="place">
        <w:r w:rsidRPr="00FD6DF3">
          <w:rPr>
            <w:rFonts w:ascii="Trebuchet MS" w:hAnsi="Trebuchet MS"/>
            <w:sz w:val="18"/>
            <w:szCs w:val="18"/>
          </w:rPr>
          <w:t>Yogyakarta</w:t>
        </w:r>
      </w:smartTag>
      <w:r w:rsidRPr="00FD6DF3">
        <w:rPr>
          <w:rFonts w:ascii="Trebuchet MS" w:hAnsi="Trebuchet MS"/>
          <w:sz w:val="18"/>
          <w:szCs w:val="18"/>
        </w:rPr>
        <w:t>, 1993</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Subekti, Surono., Kiat Bermain Saham: Penerbit PT Gramedia Pustaka Utama Jakarta, 2000</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Rosdiwati., Statistik dan Penggunaannya : Penerbit Angkasa Raya Padang</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Spiegel, R, Murray., Statistik Versi SI (Metrik): Penerbit Erlangga, </w:t>
      </w:r>
      <w:smartTag w:uri="urn:schemas-microsoft-com:office:smarttags" w:element="City">
        <w:smartTag w:uri="urn:schemas-microsoft-com:office:smarttags" w:element="place">
          <w:r w:rsidRPr="00FD6DF3">
            <w:rPr>
              <w:rFonts w:ascii="Trebuchet MS" w:hAnsi="Trebuchet MS"/>
              <w:sz w:val="18"/>
              <w:szCs w:val="18"/>
            </w:rPr>
            <w:t>Jakarta</w:t>
          </w:r>
        </w:smartTag>
      </w:smartTag>
      <w:r w:rsidRPr="00FD6DF3">
        <w:rPr>
          <w:rFonts w:ascii="Trebuchet MS" w:hAnsi="Trebuchet MS"/>
          <w:sz w:val="18"/>
          <w:szCs w:val="18"/>
        </w:rPr>
        <w:t xml:space="preserve"> 10430, 1992</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Fakhruddin, M dan Hadianto, Sopian., M Perangkat dan Model Analisis Investasi Pasar Modal : Penerbit PT Elex Media Komputindo Kelompok Gramdia Jakarta,  2001</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Tim PT BEJ., Panduan Pemodal Seri I Investasi di Pasar Modal : Penerbit PT BEJ, September 2001</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Adningsih Sri, Farid Harianto, dkk, Perangkat dan Teknik Analisis Investasi DI Pasar Modal Indonesia, </w:t>
      </w:r>
      <w:smartTag w:uri="urn:schemas-microsoft-com:office:smarttags" w:element="City">
        <w:smartTag w:uri="urn:schemas-microsoft-com:office:smarttags" w:element="place">
          <w:r w:rsidRPr="00FD6DF3">
            <w:rPr>
              <w:rFonts w:ascii="Trebuchet MS" w:hAnsi="Trebuchet MS"/>
              <w:sz w:val="18"/>
              <w:szCs w:val="18"/>
            </w:rPr>
            <w:t>Jakarta</w:t>
          </w:r>
        </w:smartTag>
      </w:smartTag>
      <w:r w:rsidRPr="00FD6DF3">
        <w:rPr>
          <w:rFonts w:ascii="Trebuchet MS" w:hAnsi="Trebuchet MS"/>
          <w:sz w:val="18"/>
          <w:szCs w:val="18"/>
        </w:rPr>
        <w:t>: Penerbit PT Bursa Efek Jakarta (BEJ), 1998</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D. John Martin,et. All, Dasar-dasar Manajemen Keuangan (Terjemahan), Jilid I, Edisi 5, </w:t>
      </w:r>
      <w:smartTag w:uri="urn:schemas-microsoft-com:office:smarttags" w:element="City">
        <w:smartTag w:uri="urn:schemas-microsoft-com:office:smarttags" w:element="place">
          <w:r w:rsidRPr="00FD6DF3">
            <w:rPr>
              <w:rFonts w:ascii="Trebuchet MS" w:hAnsi="Trebuchet MS"/>
              <w:sz w:val="18"/>
              <w:szCs w:val="18"/>
            </w:rPr>
            <w:t>Jakarta</w:t>
          </w:r>
        </w:smartTag>
      </w:smartTag>
      <w:r w:rsidRPr="00FD6DF3">
        <w:rPr>
          <w:rFonts w:ascii="Trebuchet MS" w:hAnsi="Trebuchet MS"/>
          <w:sz w:val="18"/>
          <w:szCs w:val="18"/>
        </w:rPr>
        <w:t xml:space="preserve"> : Penerbit Raja Grafindo Persada, 1993</w:t>
      </w:r>
    </w:p>
    <w:p w:rsidR="00550623" w:rsidRPr="00FD6DF3" w:rsidRDefault="00550623" w:rsidP="00550623">
      <w:pPr>
        <w:pStyle w:val="BodyTextIndent3"/>
        <w:spacing w:before="60" w:after="40"/>
        <w:ind w:left="706" w:hanging="706"/>
        <w:rPr>
          <w:rFonts w:ascii="Trebuchet MS" w:hAnsi="Trebuchet MS"/>
          <w:sz w:val="18"/>
          <w:szCs w:val="18"/>
        </w:rPr>
      </w:pPr>
      <w:r w:rsidRPr="00FD6DF3">
        <w:rPr>
          <w:rFonts w:ascii="Trebuchet MS" w:hAnsi="Trebuchet MS"/>
          <w:sz w:val="18"/>
          <w:szCs w:val="18"/>
        </w:rPr>
        <w:t>Husnah Suad, Dasar-dasar Teori Portofolio dan Analisis Sekuritas, Yogyakarta Penerbit UPP AMP YKPN. 1994</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Supranto J. MA, Statistik Pasar Modal, </w:t>
      </w:r>
      <w:smartTag w:uri="urn:schemas-microsoft-com:office:smarttags" w:element="City">
        <w:smartTag w:uri="urn:schemas-microsoft-com:office:smarttags" w:element="place">
          <w:r w:rsidRPr="00FD6DF3">
            <w:rPr>
              <w:rFonts w:ascii="Trebuchet MS" w:hAnsi="Trebuchet MS"/>
              <w:sz w:val="18"/>
              <w:szCs w:val="18"/>
            </w:rPr>
            <w:t>Jakarta</w:t>
          </w:r>
        </w:smartTag>
      </w:smartTag>
      <w:r w:rsidRPr="00FD6DF3">
        <w:rPr>
          <w:rFonts w:ascii="Trebuchet MS" w:hAnsi="Trebuchet MS"/>
          <w:sz w:val="18"/>
          <w:szCs w:val="18"/>
        </w:rPr>
        <w:t xml:space="preserve"> : Penerbit Rineka Cipta, 1992</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Undang-undang Pasar Modal No. 8 tahun 1995, Himpunan Peraturan Pasar Modal, </w:t>
      </w:r>
      <w:smartTag w:uri="urn:schemas-microsoft-com:office:smarttags" w:element="City">
        <w:smartTag w:uri="urn:schemas-microsoft-com:office:smarttags" w:element="place">
          <w:r w:rsidRPr="00FD6DF3">
            <w:rPr>
              <w:rFonts w:ascii="Trebuchet MS" w:hAnsi="Trebuchet MS"/>
              <w:sz w:val="18"/>
              <w:szCs w:val="18"/>
            </w:rPr>
            <w:t>Jakarta</w:t>
          </w:r>
        </w:smartTag>
      </w:smartTag>
      <w:r w:rsidRPr="00FD6DF3">
        <w:rPr>
          <w:rFonts w:ascii="Trebuchet MS" w:hAnsi="Trebuchet MS"/>
          <w:sz w:val="18"/>
          <w:szCs w:val="18"/>
        </w:rPr>
        <w:t xml:space="preserve"> : Penerbit Sinar Grafika, 1996</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Pearce. A. John, dan Keith Robbins, Jurnal Retrenchment Remains The Foundation of Business Trunaround</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Haryanto, SWA Sembada, Membalik Perusahaan Bobrok Jadi Menguntungkan, No. 12/XVIII/13-26 Juni 2002, Tim SWA Sembada, Percetakkan PT Temprint Jakarta, 2002</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Cushing dan Leclere, Jurnal Analisis Pemilihan Metode Akuntansi Persediaan dan Pengaruh Terhadap EPR, 2002</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Paton and </w:t>
      </w:r>
      <w:smartTag w:uri="urn:schemas-microsoft-com:office:smarttags" w:element="City">
        <w:smartTag w:uri="urn:schemas-microsoft-com:office:smarttags" w:element="place">
          <w:r w:rsidRPr="00FD6DF3">
            <w:rPr>
              <w:rFonts w:ascii="Trebuchet MS" w:hAnsi="Trebuchet MS"/>
              <w:sz w:val="18"/>
              <w:szCs w:val="18"/>
            </w:rPr>
            <w:t>Littleton</w:t>
          </w:r>
        </w:smartTag>
      </w:smartTag>
      <w:r w:rsidRPr="00FD6DF3">
        <w:rPr>
          <w:rFonts w:ascii="Trebuchet MS" w:hAnsi="Trebuchet MS"/>
          <w:sz w:val="18"/>
          <w:szCs w:val="18"/>
        </w:rPr>
        <w:t>, Jurnal Bisnis Strategi, Vol 7, Juli/Th5/2001</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Lee dan Hsieh, Jurnal Analisis Pemilihan Metode Akuntansi Persediaan dan Pengaruh terhadap EPR, 2002</w:t>
      </w:r>
    </w:p>
    <w:p w:rsidR="00550623" w:rsidRPr="00FD6DF3" w:rsidRDefault="00550623" w:rsidP="00550623">
      <w:pPr>
        <w:spacing w:before="60" w:after="40"/>
        <w:ind w:left="706" w:hanging="706"/>
        <w:jc w:val="both"/>
        <w:rPr>
          <w:rFonts w:ascii="Trebuchet MS" w:hAnsi="Trebuchet MS"/>
          <w:sz w:val="18"/>
          <w:szCs w:val="18"/>
        </w:rPr>
      </w:pPr>
      <w:r w:rsidRPr="00FD6DF3">
        <w:rPr>
          <w:rFonts w:ascii="Trebuchet MS" w:hAnsi="Trebuchet MS"/>
          <w:sz w:val="18"/>
          <w:szCs w:val="18"/>
        </w:rPr>
        <w:t xml:space="preserve">Bathala, Jurnal Ekonomi dan Bisnis </w:t>
      </w:r>
      <w:smartTag w:uri="urn:schemas-microsoft-com:office:smarttags" w:element="country-region">
        <w:smartTag w:uri="urn:schemas-microsoft-com:office:smarttags" w:element="place">
          <w:r w:rsidRPr="00FD6DF3">
            <w:rPr>
              <w:rFonts w:ascii="Trebuchet MS" w:hAnsi="Trebuchet MS"/>
              <w:sz w:val="18"/>
              <w:szCs w:val="18"/>
            </w:rPr>
            <w:t>Indonesia</w:t>
          </w:r>
        </w:smartTag>
      </w:smartTag>
      <w:r w:rsidRPr="00FD6DF3">
        <w:rPr>
          <w:rFonts w:ascii="Trebuchet MS" w:hAnsi="Trebuchet MS"/>
          <w:sz w:val="18"/>
          <w:szCs w:val="18"/>
        </w:rPr>
        <w:t>, Volume 17, No. 4, Oktober 2002</w:t>
      </w:r>
    </w:p>
    <w:p w:rsidR="00510AA2" w:rsidRDefault="00510AA2" w:rsidP="00550623"/>
    <w:sectPr w:rsidR="00510AA2" w:rsidSect="00510AA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5C9" w:rsidRDefault="00A345C9" w:rsidP="00550623">
      <w:r>
        <w:separator/>
      </w:r>
    </w:p>
  </w:endnote>
  <w:endnote w:type="continuationSeparator" w:id="1">
    <w:p w:rsidR="00A345C9" w:rsidRDefault="00A345C9" w:rsidP="00550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920" w:type="dxa"/>
      <w:tblInd w:w="2036" w:type="dxa"/>
      <w:tblBorders>
        <w:left w:val="none" w:sz="0" w:space="0" w:color="auto"/>
        <w:bottom w:val="none" w:sz="0" w:space="0" w:color="auto"/>
        <w:right w:val="none" w:sz="0" w:space="0" w:color="auto"/>
      </w:tblBorders>
      <w:tblLook w:val="01E0"/>
    </w:tblPr>
    <w:tblGrid>
      <w:gridCol w:w="2088"/>
      <w:gridCol w:w="1872"/>
      <w:gridCol w:w="1980"/>
      <w:gridCol w:w="1980"/>
    </w:tblGrid>
    <w:tr w:rsidR="00550623" w:rsidRPr="00A71596" w:rsidTr="00550623">
      <w:trPr>
        <w:trHeight w:val="173"/>
      </w:trPr>
      <w:tc>
        <w:tcPr>
          <w:tcW w:w="2088" w:type="dxa"/>
        </w:tcPr>
        <w:p w:rsidR="00550623" w:rsidRPr="00A71596" w:rsidRDefault="00550623" w:rsidP="00946BBF">
          <w:pPr>
            <w:pStyle w:val="Footer"/>
            <w:ind w:right="72"/>
            <w:jc w:val="center"/>
            <w:rPr>
              <w:rFonts w:ascii="Verdana" w:hAnsi="Verdana" w:cs="Lucida Sans Unicode"/>
              <w:sz w:val="14"/>
              <w:szCs w:val="14"/>
            </w:rPr>
          </w:pPr>
          <w:r w:rsidRPr="00A71596">
            <w:rPr>
              <w:rFonts w:ascii="Verdana" w:hAnsi="Verdana" w:cs="Lucida Sans Unicode"/>
              <w:sz w:val="14"/>
              <w:szCs w:val="14"/>
            </w:rPr>
            <w:t>Jurusan Manajemen</w:t>
          </w:r>
        </w:p>
      </w:tc>
      <w:tc>
        <w:tcPr>
          <w:tcW w:w="1872" w:type="dxa"/>
        </w:tcPr>
        <w:p w:rsidR="00550623" w:rsidRPr="00A71596" w:rsidRDefault="00550623" w:rsidP="00946BBF">
          <w:pPr>
            <w:pStyle w:val="Footer"/>
            <w:ind w:right="-36"/>
            <w:jc w:val="center"/>
            <w:rPr>
              <w:rFonts w:ascii="Verdana" w:hAnsi="Verdana" w:cs="Lucida Sans Unicode"/>
              <w:sz w:val="14"/>
              <w:szCs w:val="14"/>
            </w:rPr>
          </w:pPr>
          <w:r w:rsidRPr="00A71596">
            <w:rPr>
              <w:rFonts w:ascii="Verdana" w:hAnsi="Verdana" w:cs="Lucida Sans Unicode"/>
              <w:sz w:val="14"/>
              <w:szCs w:val="14"/>
            </w:rPr>
            <w:t>Fakultas Ekonomi</w:t>
          </w:r>
        </w:p>
      </w:tc>
      <w:tc>
        <w:tcPr>
          <w:tcW w:w="1980" w:type="dxa"/>
        </w:tcPr>
        <w:p w:rsidR="00550623" w:rsidRPr="00A71596" w:rsidRDefault="00550623" w:rsidP="00946BBF">
          <w:pPr>
            <w:pStyle w:val="Footer"/>
            <w:jc w:val="center"/>
            <w:rPr>
              <w:rFonts w:ascii="Verdana" w:hAnsi="Verdana" w:cs="Lucida Sans Unicode"/>
              <w:sz w:val="14"/>
              <w:szCs w:val="14"/>
            </w:rPr>
          </w:pPr>
          <w:r w:rsidRPr="00A71596">
            <w:rPr>
              <w:rFonts w:ascii="Verdana" w:hAnsi="Verdana" w:cs="Lucida Sans Unicode"/>
              <w:sz w:val="14"/>
              <w:szCs w:val="14"/>
            </w:rPr>
            <w:t>Universitas Andalas</w:t>
          </w:r>
        </w:p>
        <w:p w:rsidR="00550623" w:rsidRPr="00A71596" w:rsidRDefault="00550623" w:rsidP="00946BBF">
          <w:pPr>
            <w:pStyle w:val="Footer"/>
            <w:ind w:right="360"/>
            <w:jc w:val="center"/>
            <w:rPr>
              <w:rFonts w:ascii="Verdana" w:hAnsi="Verdana" w:cs="Lucida Sans Unicode"/>
              <w:sz w:val="14"/>
              <w:szCs w:val="14"/>
            </w:rPr>
          </w:pPr>
        </w:p>
      </w:tc>
      <w:tc>
        <w:tcPr>
          <w:tcW w:w="1980" w:type="dxa"/>
        </w:tcPr>
        <w:p w:rsidR="00550623" w:rsidRPr="00A71596" w:rsidRDefault="00550623" w:rsidP="00946BBF">
          <w:pPr>
            <w:pStyle w:val="Footer"/>
            <w:ind w:right="360"/>
            <w:rPr>
              <w:rFonts w:ascii="Verdana" w:hAnsi="Verdana" w:cs="Lucida Sans Unicode"/>
              <w:sz w:val="14"/>
              <w:szCs w:val="14"/>
            </w:rPr>
          </w:pPr>
        </w:p>
      </w:tc>
    </w:tr>
  </w:tbl>
  <w:p w:rsidR="00550623" w:rsidRDefault="0055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5C9" w:rsidRDefault="00A345C9" w:rsidP="00550623">
      <w:r>
        <w:separator/>
      </w:r>
    </w:p>
  </w:footnote>
  <w:footnote w:type="continuationSeparator" w:id="1">
    <w:p w:rsidR="00A345C9" w:rsidRDefault="00A345C9" w:rsidP="00550623">
      <w:r>
        <w:continuationSeparator/>
      </w:r>
    </w:p>
  </w:footnote>
  <w:footnote w:id="2">
    <w:p w:rsidR="00550623" w:rsidRPr="00DF1B82" w:rsidRDefault="00550623" w:rsidP="00550623">
      <w:pPr>
        <w:pStyle w:val="FootnoteText"/>
        <w:rPr>
          <w:sz w:val="14"/>
          <w:szCs w:val="14"/>
          <w:lang w:val="sv-SE"/>
        </w:rPr>
      </w:pPr>
      <w:r>
        <w:rPr>
          <w:rStyle w:val="FootnoteReference"/>
        </w:rPr>
        <w:footnoteRef/>
      </w:r>
      <w:r w:rsidRPr="00DF1B82">
        <w:rPr>
          <w:lang w:val="sv-SE"/>
        </w:rPr>
        <w:t xml:space="preserve"> </w:t>
      </w:r>
      <w:r w:rsidRPr="00DF1B82">
        <w:rPr>
          <w:sz w:val="14"/>
          <w:szCs w:val="14"/>
          <w:lang w:val="sv-SE"/>
        </w:rPr>
        <w:t>Staf Pengajar pada Jurusan Manajemen Fakultas Ekonomi Universitas Andalas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23" w:rsidRPr="007E4E00" w:rsidRDefault="00550623" w:rsidP="00550623">
    <w:pPr>
      <w:pBdr>
        <w:bottom w:val="single" w:sz="4" w:space="1" w:color="auto"/>
      </w:pBdr>
      <w:spacing w:before="120"/>
      <w:rPr>
        <w:rFonts w:ascii="Trebuchet MS" w:hAnsi="Trebuchet MS"/>
        <w:sz w:val="16"/>
        <w:szCs w:val="16"/>
      </w:rPr>
    </w:pPr>
    <w:r>
      <w:rPr>
        <w:rFonts w:ascii="Verdana" w:hAnsi="Verdana"/>
        <w:noProof/>
        <w:sz w:val="14"/>
        <w:szCs w:val="14"/>
      </w:rPr>
      <w:pict>
        <v:shapetype id="_x0000_t202" coordsize="21600,21600" o:spt="202" path="m,l,21600r21600,l21600,xe">
          <v:stroke joinstyle="miter"/>
          <v:path gradientshapeok="t" o:connecttype="rect"/>
        </v:shapetype>
        <v:shape id="_x0000_s1025" type="#_x0000_t202" style="position:absolute;margin-left:306pt;margin-top:-34.55pt;width:117pt;height:63pt;z-index:251660288" stroked="f">
          <v:textbox style="mso-next-textbox:#_x0000_s1025">
            <w:txbxContent>
              <w:p w:rsidR="00550623" w:rsidRDefault="00550623" w:rsidP="00550623"/>
              <w:p w:rsidR="00550623" w:rsidRPr="00CC6823" w:rsidRDefault="00550623" w:rsidP="00550623">
                <w:pPr>
                  <w:jc w:val="center"/>
                  <w:rPr>
                    <w:rFonts w:ascii="Lucida Sans Unicode" w:hAnsi="Lucida Sans Unicode" w:cs="Lucida Sans Unicode"/>
                  </w:rPr>
                </w:pPr>
                <w:r w:rsidRPr="00CC6823">
                  <w:rPr>
                    <w:rFonts w:ascii="Lucida Sans Unicode" w:hAnsi="Lucida Sans Unicode" w:cs="Lucida Sans Unicode"/>
                  </w:rPr>
                  <w:t>Jurnal Bisnis</w:t>
                </w:r>
              </w:p>
              <w:p w:rsidR="00550623" w:rsidRPr="00CC6823" w:rsidRDefault="00550623" w:rsidP="00550623">
                <w:pPr>
                  <w:jc w:val="center"/>
                  <w:rPr>
                    <w:rFonts w:ascii="Lucida Sans Unicode" w:hAnsi="Lucida Sans Unicode" w:cs="Lucida Sans Unicode"/>
                  </w:rPr>
                </w:pPr>
                <w:r w:rsidRPr="00CC6823">
                  <w:rPr>
                    <w:rFonts w:ascii="Lucida Sans Unicode" w:hAnsi="Lucida Sans Unicode" w:cs="Lucida Sans Unicode"/>
                  </w:rPr>
                  <w:t>&amp; Manajemen</w:t>
                </w:r>
              </w:p>
            </w:txbxContent>
          </v:textbox>
        </v:shape>
      </w:pict>
    </w:r>
    <w:r w:rsidRPr="007E4E00">
      <w:rPr>
        <w:rFonts w:ascii="Trebuchet MS" w:hAnsi="Trebuchet MS"/>
        <w:sz w:val="16"/>
        <w:szCs w:val="16"/>
      </w:rPr>
      <w:t xml:space="preserve">Jurnal Business &amp; Manajemen Vol. </w:t>
    </w:r>
    <w:r>
      <w:rPr>
        <w:rFonts w:ascii="Trebuchet MS" w:hAnsi="Trebuchet MS"/>
        <w:sz w:val="16"/>
        <w:szCs w:val="16"/>
      </w:rPr>
      <w:t>2</w:t>
    </w:r>
    <w:r w:rsidRPr="007E4E00">
      <w:rPr>
        <w:rFonts w:ascii="Trebuchet MS" w:hAnsi="Trebuchet MS"/>
        <w:sz w:val="16"/>
        <w:szCs w:val="16"/>
      </w:rPr>
      <w:t>, No.</w:t>
    </w:r>
    <w:r>
      <w:rPr>
        <w:rFonts w:ascii="Trebuchet MS" w:hAnsi="Trebuchet MS"/>
        <w:sz w:val="16"/>
        <w:szCs w:val="16"/>
      </w:rPr>
      <w:t xml:space="preserve"> 1, 2006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11E66"/>
    <w:multiLevelType w:val="multilevel"/>
    <w:tmpl w:val="7A0CC4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48F93A08"/>
    <w:multiLevelType w:val="hybridMultilevel"/>
    <w:tmpl w:val="BA469050"/>
    <w:lvl w:ilvl="0" w:tplc="04210019">
      <w:start w:val="1"/>
      <w:numFmt w:val="lowerLetter"/>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
    <w:nsid w:val="5440577C"/>
    <w:multiLevelType w:val="singleLevel"/>
    <w:tmpl w:val="0409000F"/>
    <w:lvl w:ilvl="0">
      <w:start w:val="1"/>
      <w:numFmt w:val="decimal"/>
      <w:lvlText w:val="%1."/>
      <w:lvlJc w:val="left"/>
      <w:pPr>
        <w:tabs>
          <w:tab w:val="num" w:pos="360"/>
        </w:tabs>
        <w:ind w:left="360" w:hanging="360"/>
      </w:pPr>
    </w:lvl>
  </w:abstractNum>
  <w:abstractNum w:abstractNumId="3">
    <w:nsid w:val="60AE409C"/>
    <w:multiLevelType w:val="hybridMultilevel"/>
    <w:tmpl w:val="38B24EF6"/>
    <w:lvl w:ilvl="0" w:tplc="04210019">
      <w:start w:val="1"/>
      <w:numFmt w:val="lowerLetter"/>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550623"/>
    <w:rsid w:val="00510AA2"/>
    <w:rsid w:val="00550623"/>
    <w:rsid w:val="00A34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06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50623"/>
    <w:pPr>
      <w:keepNext/>
      <w:outlineLvl w:val="1"/>
    </w:pPr>
    <w:rPr>
      <w:b/>
      <w:bCs/>
    </w:rPr>
  </w:style>
  <w:style w:type="paragraph" w:styleId="Heading5">
    <w:name w:val="heading 5"/>
    <w:basedOn w:val="Normal"/>
    <w:next w:val="Normal"/>
    <w:link w:val="Heading5Char"/>
    <w:qFormat/>
    <w:rsid w:val="00550623"/>
    <w:pPr>
      <w:spacing w:before="240" w:after="60"/>
      <w:outlineLvl w:val="4"/>
    </w:pPr>
    <w:rPr>
      <w:b/>
      <w:bCs/>
      <w:i/>
      <w:iCs/>
      <w:sz w:val="26"/>
      <w:szCs w:val="26"/>
    </w:rPr>
  </w:style>
  <w:style w:type="paragraph" w:styleId="Heading6">
    <w:name w:val="heading 6"/>
    <w:basedOn w:val="Normal"/>
    <w:next w:val="Normal"/>
    <w:link w:val="Heading6Char"/>
    <w:qFormat/>
    <w:rsid w:val="0055062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623"/>
    <w:pPr>
      <w:tabs>
        <w:tab w:val="center" w:pos="4680"/>
        <w:tab w:val="right" w:pos="9360"/>
      </w:tabs>
    </w:pPr>
  </w:style>
  <w:style w:type="character" w:customStyle="1" w:styleId="HeaderChar">
    <w:name w:val="Header Char"/>
    <w:basedOn w:val="DefaultParagraphFont"/>
    <w:link w:val="Header"/>
    <w:uiPriority w:val="99"/>
    <w:rsid w:val="00550623"/>
  </w:style>
  <w:style w:type="paragraph" w:styleId="Footer">
    <w:name w:val="footer"/>
    <w:basedOn w:val="Normal"/>
    <w:link w:val="FooterChar"/>
    <w:unhideWhenUsed/>
    <w:rsid w:val="00550623"/>
    <w:pPr>
      <w:tabs>
        <w:tab w:val="center" w:pos="4680"/>
        <w:tab w:val="right" w:pos="9360"/>
      </w:tabs>
    </w:pPr>
  </w:style>
  <w:style w:type="character" w:customStyle="1" w:styleId="FooterChar">
    <w:name w:val="Footer Char"/>
    <w:basedOn w:val="DefaultParagraphFont"/>
    <w:link w:val="Footer"/>
    <w:uiPriority w:val="99"/>
    <w:semiHidden/>
    <w:rsid w:val="00550623"/>
  </w:style>
  <w:style w:type="table" w:styleId="TableGrid">
    <w:name w:val="Table Grid"/>
    <w:basedOn w:val="TableNormal"/>
    <w:rsid w:val="005506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50623"/>
    <w:rPr>
      <w:rFonts w:ascii="Arial" w:eastAsia="Times New Roman" w:hAnsi="Arial" w:cs="Arial"/>
      <w:b/>
      <w:bCs/>
      <w:kern w:val="32"/>
      <w:sz w:val="32"/>
      <w:szCs w:val="32"/>
    </w:rPr>
  </w:style>
  <w:style w:type="character" w:customStyle="1" w:styleId="Heading2Char">
    <w:name w:val="Heading 2 Char"/>
    <w:basedOn w:val="DefaultParagraphFont"/>
    <w:link w:val="Heading2"/>
    <w:rsid w:val="0055062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5062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50623"/>
    <w:rPr>
      <w:rFonts w:ascii="Times New Roman" w:eastAsia="Times New Roman" w:hAnsi="Times New Roman" w:cs="Times New Roman"/>
      <w:b/>
      <w:bCs/>
    </w:rPr>
  </w:style>
  <w:style w:type="paragraph" w:styleId="BodyTextIndent2">
    <w:name w:val="Body Text Indent 2"/>
    <w:basedOn w:val="Normal"/>
    <w:link w:val="BodyTextIndent2Char"/>
    <w:rsid w:val="00550623"/>
    <w:pPr>
      <w:ind w:left="720" w:hanging="720"/>
      <w:jc w:val="both"/>
    </w:pPr>
  </w:style>
  <w:style w:type="character" w:customStyle="1" w:styleId="BodyTextIndent2Char">
    <w:name w:val="Body Text Indent 2 Char"/>
    <w:basedOn w:val="DefaultParagraphFont"/>
    <w:link w:val="BodyTextIndent2"/>
    <w:rsid w:val="00550623"/>
    <w:rPr>
      <w:rFonts w:ascii="Times New Roman" w:eastAsia="Times New Roman" w:hAnsi="Times New Roman" w:cs="Times New Roman"/>
      <w:sz w:val="24"/>
      <w:szCs w:val="24"/>
    </w:rPr>
  </w:style>
  <w:style w:type="paragraph" w:styleId="FootnoteText">
    <w:name w:val="footnote text"/>
    <w:basedOn w:val="Normal"/>
    <w:link w:val="FootnoteTextChar"/>
    <w:semiHidden/>
    <w:rsid w:val="00550623"/>
    <w:rPr>
      <w:sz w:val="20"/>
      <w:szCs w:val="20"/>
    </w:rPr>
  </w:style>
  <w:style w:type="character" w:customStyle="1" w:styleId="FootnoteTextChar">
    <w:name w:val="Footnote Text Char"/>
    <w:basedOn w:val="DefaultParagraphFont"/>
    <w:link w:val="FootnoteText"/>
    <w:semiHidden/>
    <w:rsid w:val="00550623"/>
    <w:rPr>
      <w:rFonts w:ascii="Times New Roman" w:eastAsia="Times New Roman" w:hAnsi="Times New Roman" w:cs="Times New Roman"/>
      <w:sz w:val="20"/>
      <w:szCs w:val="20"/>
    </w:rPr>
  </w:style>
  <w:style w:type="character" w:styleId="FootnoteReference">
    <w:name w:val="footnote reference"/>
    <w:basedOn w:val="DefaultParagraphFont"/>
    <w:semiHidden/>
    <w:rsid w:val="00550623"/>
    <w:rPr>
      <w:vertAlign w:val="superscript"/>
    </w:rPr>
  </w:style>
  <w:style w:type="paragraph" w:styleId="BodyTextIndent3">
    <w:name w:val="Body Text Indent 3"/>
    <w:basedOn w:val="Normal"/>
    <w:link w:val="BodyTextIndent3Char"/>
    <w:rsid w:val="00550623"/>
    <w:pPr>
      <w:spacing w:after="120"/>
      <w:ind w:left="360"/>
    </w:pPr>
    <w:rPr>
      <w:sz w:val="16"/>
      <w:szCs w:val="16"/>
    </w:rPr>
  </w:style>
  <w:style w:type="character" w:customStyle="1" w:styleId="BodyTextIndent3Char">
    <w:name w:val="Body Text Indent 3 Char"/>
    <w:basedOn w:val="DefaultParagraphFont"/>
    <w:link w:val="BodyTextIndent3"/>
    <w:rsid w:val="00550623"/>
    <w:rPr>
      <w:rFonts w:ascii="Times New Roman" w:eastAsia="Times New Roman" w:hAnsi="Times New Roman" w:cs="Times New Roman"/>
      <w:sz w:val="16"/>
      <w:szCs w:val="16"/>
    </w:rPr>
  </w:style>
  <w:style w:type="paragraph" w:customStyle="1" w:styleId="Style">
    <w:name w:val="Style"/>
    <w:rsid w:val="0055062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4541</Words>
  <Characters>25887</Characters>
  <Application>Microsoft Office Word</Application>
  <DocSecurity>0</DocSecurity>
  <Lines>215</Lines>
  <Paragraphs>60</Paragraphs>
  <ScaleCrop>false</ScaleCrop>
  <Company/>
  <LinksUpToDate>false</LinksUpToDate>
  <CharactersWithSpaces>30368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2010-06-04T08:15:00Z</dcterms:created>
  <dcterms:modified xsi:type="dcterms:W3CDTF">2010-06-04T08:50:00Z</dcterms:modified>
</cp:coreProperties>
</file>