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package.core-properties+xml" PartName="/docProps/core.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METAGENOMIC</w:t>
      </w:r>
      <w:r w:rsidDel="00000000" w:rsidR="00000000" w:rsidRPr="00000000">
        <w:rPr>
          <w:rtl w:val="0"/>
        </w:rPr>
        <w:t xml:space="preserve"> </w:t>
      </w:r>
      <w:r w:rsidDel="00000000" w:rsidR="00000000" w:rsidRPr="00000000">
        <w:rPr>
          <w:b w:val="1"/>
          <w:rtl w:val="0"/>
        </w:rPr>
        <w:t xml:space="preserve">SEQUENCING ANALYSIS REPORT</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1896687</wp:posOffset>
            </wp:positionH>
            <wp:positionV relativeFrom="paragraph">
              <wp:posOffset>186690</wp:posOffset>
            </wp:positionV>
            <wp:extent cx="1765300" cy="1447800"/>
            <wp:effectExtent b="0" l="0" r="0" t="0"/>
            <wp:wrapNone/>
            <wp:docPr id="21212340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5300" cy="1447800"/>
                    </a:xfrm>
                    <a:prstGeom prst="rect"/>
                    <a:ln/>
                  </pic:spPr>
                </pic:pic>
              </a:graphicData>
            </a:graphic>
          </wp:anchor>
        </w:drawing>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jc w:val="center"/>
        <w:rPr>
          <w:b w:val="1"/>
          <w:sz w:val="32"/>
          <w:szCs w:val="32"/>
        </w:rPr>
      </w:pPr>
      <w:r w:rsidDel="00000000" w:rsidR="00000000" w:rsidRPr="00000000">
        <w:rPr>
          <w:b w:val="1"/>
          <w:sz w:val="32"/>
          <w:szCs w:val="32"/>
          <w:rtl w:val="0"/>
        </w:rPr>
        <w:t xml:space="preserve">DIVERSITY ANALYSIS OF 16S RNA METAGENOMIC</w:t>
      </w:r>
    </w:p>
    <w:p w:rsidR="00000000" w:rsidDel="00000000" w:rsidP="00000000" w:rsidRDefault="00000000" w:rsidRPr="00000000" w14:paraId="00000011">
      <w:pPr>
        <w:jc w:val="center"/>
        <w:rPr>
          <w:b w:val="1"/>
          <w:sz w:val="32"/>
          <w:szCs w:val="32"/>
        </w:rPr>
      </w:pPr>
      <w:r w:rsidDel="00000000" w:rsidR="00000000" w:rsidRPr="00000000">
        <w:rPr>
          <w:b w:val="1"/>
          <w:sz w:val="32"/>
          <w:szCs w:val="32"/>
          <w:rtl w:val="0"/>
        </w:rPr>
        <w:t xml:space="preserve">MICROBIOME SALIVA KELOMPOK NORMAL-STUNTING TANPA PERLAKUAN (A-B)</w:t>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REPORT CREATED BY</w:t>
      </w:r>
    </w:p>
    <w:p w:rsidR="00000000" w:rsidDel="00000000" w:rsidP="00000000" w:rsidRDefault="00000000" w:rsidRPr="00000000" w14:paraId="0000001E">
      <w:pPr>
        <w:jc w:val="center"/>
        <w:rPr>
          <w:b w:val="1"/>
        </w:rPr>
      </w:pPr>
      <w:r w:rsidDel="00000000" w:rsidR="00000000" w:rsidRPr="00000000">
        <w:rPr>
          <w:b w:val="1"/>
          <w:rtl w:val="0"/>
        </w:rPr>
        <w:t xml:space="preserve">BIOINFORMATICS CORE FACILITIES</w:t>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rtl w:val="0"/>
        </w:rPr>
      </w:r>
    </w:p>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b w:val="1"/>
          <w:rtl w:val="0"/>
        </w:rPr>
        <w:t xml:space="preserve">INDONESIAN MEDICAL EDUCATION AND RESEARCH INSTITUTE (IMERI)</w:t>
      </w:r>
    </w:p>
    <w:p w:rsidR="00000000" w:rsidDel="00000000" w:rsidP="00000000" w:rsidRDefault="00000000" w:rsidRPr="00000000" w14:paraId="0000002E">
      <w:pPr>
        <w:jc w:val="center"/>
        <w:rPr>
          <w:b w:val="1"/>
        </w:rPr>
      </w:pPr>
      <w:r w:rsidDel="00000000" w:rsidR="00000000" w:rsidRPr="00000000">
        <w:rPr>
          <w:b w:val="1"/>
          <w:rtl w:val="0"/>
        </w:rPr>
        <w:t xml:space="preserve">FACULTY OF MEDICINE</w:t>
      </w:r>
    </w:p>
    <w:p w:rsidR="00000000" w:rsidDel="00000000" w:rsidP="00000000" w:rsidRDefault="00000000" w:rsidRPr="00000000" w14:paraId="0000002F">
      <w:pPr>
        <w:jc w:val="center"/>
        <w:rPr>
          <w:b w:val="1"/>
        </w:rPr>
      </w:pPr>
      <w:r w:rsidDel="00000000" w:rsidR="00000000" w:rsidRPr="00000000">
        <w:rPr>
          <w:b w:val="1"/>
          <w:rtl w:val="0"/>
        </w:rPr>
        <w:t xml:space="preserve">UNIVERSITAS INDONESIA</w:t>
      </w:r>
    </w:p>
    <w:p w:rsidR="00000000" w:rsidDel="00000000" w:rsidP="00000000" w:rsidRDefault="00000000" w:rsidRPr="00000000" w14:paraId="00000030">
      <w:pPr>
        <w:jc w:val="center"/>
        <w:rPr>
          <w:b w:val="1"/>
        </w:rPr>
        <w:sectPr>
          <w:pgSz w:h="16836" w:w="11904" w:orient="portrait"/>
          <w:pgMar w:bottom="1440" w:top="1440" w:left="1440" w:right="1440" w:header="708" w:footer="708"/>
          <w:pgNumType w:start="1"/>
        </w:sectPr>
      </w:pPr>
      <w:r w:rsidDel="00000000" w:rsidR="00000000" w:rsidRPr="00000000">
        <w:rPr>
          <w:b w:val="1"/>
          <w:rtl w:val="0"/>
        </w:rPr>
        <w:t xml:space="preserve">2024</w:t>
      </w:r>
    </w:p>
    <w:p w:rsidR="00000000" w:rsidDel="00000000" w:rsidP="00000000" w:rsidRDefault="00000000" w:rsidRPr="00000000" w14:paraId="00000031">
      <w:pPr>
        <w:rPr>
          <w:b w:val="1"/>
        </w:rPr>
      </w:pPr>
      <w:r w:rsidDel="00000000" w:rsidR="00000000" w:rsidRPr="00000000">
        <w:rPr>
          <w:rtl w:val="0"/>
        </w:rPr>
      </w:r>
    </w:p>
    <w:bookmarkStart w:colFirst="0" w:colLast="0" w:name="bookmark=id.30j0zll" w:id="1"/>
    <w:bookmarkEnd w:id="1"/>
    <w:bookmarkStart w:colFirst="0" w:colLast="0" w:name="bookmark=id.1fob9te" w:id="2"/>
    <w:bookmarkEnd w:id="2"/>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 5 Phylum (Per Sampel)</w:t>
      </w:r>
    </w:p>
    <w:p w:rsidR="00000000" w:rsidDel="00000000" w:rsidP="00000000" w:rsidRDefault="00000000" w:rsidRPr="00000000" w14:paraId="00000033">
      <w:pPr>
        <w:jc w:val="both"/>
        <w:rPr>
          <w:b w:val="1"/>
        </w:rPr>
      </w:pPr>
      <w:r w:rsidDel="00000000" w:rsidR="00000000" w:rsidRPr="00000000">
        <w:rPr/>
        <w:drawing>
          <wp:inline distB="0" distT="0" distL="0" distR="0">
            <wp:extent cx="5740400" cy="3365500"/>
            <wp:docPr id="2121234028"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Sampel 1-10: Kelompok A (Normal)</w:t>
      </w:r>
    </w:p>
    <w:p w:rsidR="00000000" w:rsidDel="00000000" w:rsidP="00000000" w:rsidRDefault="00000000" w:rsidRPr="00000000" w14:paraId="00000035">
      <w:pPr>
        <w:jc w:val="both"/>
        <w:rPr/>
      </w:pPr>
      <w:r w:rsidDel="00000000" w:rsidR="00000000" w:rsidRPr="00000000">
        <w:rPr>
          <w:rtl w:val="0"/>
        </w:rPr>
        <w:t xml:space="preserve">Sampel 11-20: Kelompok B (Stunting)</w:t>
      </w:r>
    </w:p>
    <w:p w:rsidR="00000000" w:rsidDel="00000000" w:rsidP="00000000" w:rsidRDefault="00000000" w:rsidRPr="00000000" w14:paraId="00000036">
      <w:pPr>
        <w:jc w:val="both"/>
        <w:rPr>
          <w:b w:val="1"/>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 5 Genus (Per sampel)</w:t>
      </w:r>
    </w:p>
    <w:p w:rsidR="00000000" w:rsidDel="00000000" w:rsidP="00000000" w:rsidRDefault="00000000" w:rsidRPr="00000000" w14:paraId="00000039">
      <w:pPr>
        <w:jc w:val="both"/>
        <w:rPr>
          <w:b w:val="1"/>
        </w:rPr>
      </w:pPr>
      <w:r w:rsidDel="00000000" w:rsidR="00000000" w:rsidRPr="00000000">
        <w:rPr/>
        <w:drawing>
          <wp:inline distB="0" distT="0" distL="0" distR="0">
            <wp:extent cx="5740400" cy="3530600"/>
            <wp:docPr id="2121234027"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Sampel 1-10: Kelompok A (Normal)</w:t>
      </w:r>
    </w:p>
    <w:p w:rsidR="00000000" w:rsidDel="00000000" w:rsidP="00000000" w:rsidRDefault="00000000" w:rsidRPr="00000000" w14:paraId="0000003B">
      <w:pPr>
        <w:jc w:val="both"/>
        <w:rPr/>
      </w:pPr>
      <w:r w:rsidDel="00000000" w:rsidR="00000000" w:rsidRPr="00000000">
        <w:rPr>
          <w:rtl w:val="0"/>
        </w:rPr>
        <w:t xml:space="preserve">Sampel 11-20: Kelompok B (Stunting)</w:t>
      </w:r>
    </w:p>
    <w:p w:rsidR="00000000" w:rsidDel="00000000" w:rsidP="00000000" w:rsidRDefault="00000000" w:rsidRPr="00000000" w14:paraId="0000003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 5 Phylum (Kelompok A dan B)</w:t>
      </w:r>
    </w:p>
    <w:p w:rsidR="00000000" w:rsidDel="00000000" w:rsidP="00000000" w:rsidRDefault="00000000" w:rsidRPr="00000000" w14:paraId="0000003E">
      <w:pPr>
        <w:jc w:val="both"/>
        <w:rPr>
          <w:b w:val="1"/>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drawing>
          <wp:inline distB="0" distT="0" distL="0" distR="0">
            <wp:extent cx="5969508" cy="3467481"/>
            <wp:docPr id="2121234030"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rtl w:val="0"/>
        </w:rPr>
      </w:r>
    </w:p>
    <w:tbl>
      <w:tblPr>
        <w:tblStyle w:val="Table1"/>
        <w:tblW w:w="93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1936"/>
        <w:gridCol w:w="1536"/>
        <w:gridCol w:w="1417"/>
        <w:gridCol w:w="1736"/>
        <w:gridCol w:w="1643"/>
        <w:tblGridChange w:id="0">
          <w:tblGrid>
            <w:gridCol w:w="1129"/>
            <w:gridCol w:w="1936"/>
            <w:gridCol w:w="1536"/>
            <w:gridCol w:w="1417"/>
            <w:gridCol w:w="1736"/>
            <w:gridCol w:w="1643"/>
          </w:tblGrid>
        </w:tblGridChange>
      </w:tblGrid>
      <w:tr>
        <w:trPr>
          <w:cantSplit w:val="0"/>
          <w:trHeight w:val="320" w:hRule="atLeast"/>
          <w:tblHeader w:val="0"/>
        </w:trPr>
        <w:tc>
          <w:tcPr>
            <w:shd w:fill="auto" w:val="clear"/>
            <w:vAlign w:val="bottom"/>
          </w:tcPr>
          <w:p w:rsidR="00000000" w:rsidDel="00000000" w:rsidP="00000000" w:rsidRDefault="00000000" w:rsidRPr="00000000" w14:paraId="00000041">
            <w:pPr>
              <w:rPr>
                <w:b w:val="1"/>
                <w:color w:val="000000"/>
              </w:rPr>
            </w:pPr>
            <w:r w:rsidDel="00000000" w:rsidR="00000000" w:rsidRPr="00000000">
              <w:rPr>
                <w:b w:val="1"/>
                <w:color w:val="000000"/>
                <w:rtl w:val="0"/>
              </w:rPr>
              <w:t xml:space="preserve">Group</w:t>
            </w:r>
          </w:p>
        </w:tc>
        <w:tc>
          <w:tcPr>
            <w:shd w:fill="auto" w:val="clear"/>
            <w:vAlign w:val="bottom"/>
          </w:tcPr>
          <w:p w:rsidR="00000000" w:rsidDel="00000000" w:rsidP="00000000" w:rsidRDefault="00000000" w:rsidRPr="00000000" w14:paraId="00000042">
            <w:pPr>
              <w:rPr>
                <w:b w:val="1"/>
                <w:color w:val="000000"/>
                <w:sz w:val="20"/>
                <w:szCs w:val="20"/>
              </w:rPr>
            </w:pPr>
            <w:r w:rsidDel="00000000" w:rsidR="00000000" w:rsidRPr="00000000">
              <w:rPr>
                <w:b w:val="1"/>
                <w:color w:val="000000"/>
                <w:rtl w:val="0"/>
              </w:rPr>
              <w:t xml:space="preserve">Actinobacteriota</w:t>
            </w:r>
            <w:r w:rsidDel="00000000" w:rsidR="00000000" w:rsidRPr="00000000">
              <w:rPr>
                <w:rtl w:val="0"/>
              </w:rPr>
            </w:r>
          </w:p>
        </w:tc>
        <w:tc>
          <w:tcPr>
            <w:shd w:fill="auto" w:val="clear"/>
            <w:vAlign w:val="bottom"/>
          </w:tcPr>
          <w:p w:rsidR="00000000" w:rsidDel="00000000" w:rsidP="00000000" w:rsidRDefault="00000000" w:rsidRPr="00000000" w14:paraId="00000043">
            <w:pPr>
              <w:rPr>
                <w:b w:val="1"/>
                <w:color w:val="000000"/>
                <w:sz w:val="20"/>
                <w:szCs w:val="20"/>
              </w:rPr>
            </w:pPr>
            <w:r w:rsidDel="00000000" w:rsidR="00000000" w:rsidRPr="00000000">
              <w:rPr>
                <w:b w:val="1"/>
                <w:color w:val="000000"/>
                <w:rtl w:val="0"/>
              </w:rPr>
              <w:t xml:space="preserve">Bacteroidota</w:t>
            </w:r>
            <w:r w:rsidDel="00000000" w:rsidR="00000000" w:rsidRPr="00000000">
              <w:rPr>
                <w:rtl w:val="0"/>
              </w:rPr>
            </w:r>
          </w:p>
        </w:tc>
        <w:tc>
          <w:tcPr>
            <w:shd w:fill="auto" w:val="clear"/>
            <w:vAlign w:val="bottom"/>
          </w:tcPr>
          <w:p w:rsidR="00000000" w:rsidDel="00000000" w:rsidP="00000000" w:rsidRDefault="00000000" w:rsidRPr="00000000" w14:paraId="00000044">
            <w:pPr>
              <w:rPr>
                <w:b w:val="1"/>
                <w:color w:val="000000"/>
                <w:sz w:val="20"/>
                <w:szCs w:val="20"/>
              </w:rPr>
            </w:pPr>
            <w:r w:rsidDel="00000000" w:rsidR="00000000" w:rsidRPr="00000000">
              <w:rPr>
                <w:b w:val="1"/>
                <w:color w:val="000000"/>
                <w:rtl w:val="0"/>
              </w:rPr>
              <w:t xml:space="preserve">Firmicutes</w:t>
            </w:r>
            <w:r w:rsidDel="00000000" w:rsidR="00000000" w:rsidRPr="00000000">
              <w:rPr>
                <w:rtl w:val="0"/>
              </w:rPr>
            </w:r>
          </w:p>
        </w:tc>
        <w:tc>
          <w:tcPr>
            <w:shd w:fill="auto" w:val="clear"/>
            <w:vAlign w:val="bottom"/>
          </w:tcPr>
          <w:p w:rsidR="00000000" w:rsidDel="00000000" w:rsidP="00000000" w:rsidRDefault="00000000" w:rsidRPr="00000000" w14:paraId="00000045">
            <w:pPr>
              <w:rPr>
                <w:b w:val="1"/>
                <w:color w:val="000000"/>
                <w:sz w:val="20"/>
                <w:szCs w:val="20"/>
              </w:rPr>
            </w:pPr>
            <w:r w:rsidDel="00000000" w:rsidR="00000000" w:rsidRPr="00000000">
              <w:rPr>
                <w:b w:val="1"/>
                <w:color w:val="000000"/>
                <w:rtl w:val="0"/>
              </w:rPr>
              <w:t xml:space="preserve">Proteobacteria</w:t>
            </w:r>
            <w:r w:rsidDel="00000000" w:rsidR="00000000" w:rsidRPr="00000000">
              <w:rPr>
                <w:rtl w:val="0"/>
              </w:rPr>
            </w:r>
          </w:p>
        </w:tc>
        <w:tc>
          <w:tcPr>
            <w:shd w:fill="auto" w:val="clear"/>
            <w:vAlign w:val="bottom"/>
          </w:tcPr>
          <w:p w:rsidR="00000000" w:rsidDel="00000000" w:rsidP="00000000" w:rsidRDefault="00000000" w:rsidRPr="00000000" w14:paraId="00000046">
            <w:pPr>
              <w:rPr>
                <w:b w:val="1"/>
                <w:color w:val="000000"/>
                <w:sz w:val="20"/>
                <w:szCs w:val="20"/>
              </w:rPr>
            </w:pPr>
            <w:r w:rsidDel="00000000" w:rsidR="00000000" w:rsidRPr="00000000">
              <w:rPr>
                <w:b w:val="1"/>
                <w:color w:val="000000"/>
                <w:rtl w:val="0"/>
              </w:rPr>
              <w:t xml:space="preserve">Spirochaetota</w:t>
            </w: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47">
            <w:pPr>
              <w:rPr>
                <w:color w:val="000000"/>
              </w:rPr>
            </w:pPr>
            <w:bookmarkStart w:colFirst="0" w:colLast="0" w:name="_heading=h.3znysh7" w:id="3"/>
            <w:bookmarkEnd w:id="3"/>
            <w:r w:rsidDel="00000000" w:rsidR="00000000" w:rsidRPr="00000000">
              <w:rPr>
                <w:color w:val="000000"/>
                <w:rtl w:val="0"/>
              </w:rPr>
              <w:t xml:space="preserve">A (n=10)</w:t>
            </w:r>
            <w:r w:rsidDel="00000000" w:rsidR="00000000" w:rsidRPr="00000000">
              <w:rPr>
                <w:color w:val="000000"/>
                <w:vertAlign w:val="superscript"/>
                <w:rtl w:val="0"/>
              </w:rPr>
              <w:t xml:space="preserve">1</w:t>
            </w:r>
            <w:r w:rsidDel="00000000" w:rsidR="00000000" w:rsidRPr="00000000">
              <w:rPr>
                <w:rtl w:val="0"/>
              </w:rPr>
            </w:r>
          </w:p>
        </w:tc>
        <w:tc>
          <w:tcPr>
            <w:shd w:fill="auto" w:val="clear"/>
            <w:vAlign w:val="bottom"/>
          </w:tcPr>
          <w:p w:rsidR="00000000" w:rsidDel="00000000" w:rsidP="00000000" w:rsidRDefault="00000000" w:rsidRPr="00000000" w14:paraId="00000048">
            <w:pPr>
              <w:jc w:val="right"/>
              <w:rPr>
                <w:color w:val="000000"/>
              </w:rPr>
            </w:pPr>
            <w:r w:rsidDel="00000000" w:rsidR="00000000" w:rsidRPr="00000000">
              <w:rPr>
                <w:color w:val="000000"/>
                <w:rtl w:val="0"/>
              </w:rPr>
              <w:t xml:space="preserve">13 (2-35)</w:t>
            </w:r>
          </w:p>
        </w:tc>
        <w:tc>
          <w:tcPr>
            <w:shd w:fill="auto" w:val="clear"/>
            <w:vAlign w:val="bottom"/>
          </w:tcPr>
          <w:p w:rsidR="00000000" w:rsidDel="00000000" w:rsidP="00000000" w:rsidRDefault="00000000" w:rsidRPr="00000000" w14:paraId="00000049">
            <w:pPr>
              <w:jc w:val="right"/>
              <w:rPr>
                <w:color w:val="000000"/>
              </w:rPr>
            </w:pPr>
            <w:r w:rsidDel="00000000" w:rsidR="00000000" w:rsidRPr="00000000">
              <w:rPr>
                <w:color w:val="000000"/>
                <w:rtl w:val="0"/>
              </w:rPr>
              <w:t xml:space="preserve">2,044 (1,414-3,638)</w:t>
            </w:r>
          </w:p>
        </w:tc>
        <w:tc>
          <w:tcPr>
            <w:shd w:fill="auto" w:val="clear"/>
            <w:vAlign w:val="bottom"/>
          </w:tcPr>
          <w:p w:rsidR="00000000" w:rsidDel="00000000" w:rsidP="00000000" w:rsidRDefault="00000000" w:rsidRPr="00000000" w14:paraId="0000004A">
            <w:pPr>
              <w:jc w:val="right"/>
              <w:rPr>
                <w:color w:val="000000"/>
              </w:rPr>
            </w:pPr>
            <w:r w:rsidDel="00000000" w:rsidR="00000000" w:rsidRPr="00000000">
              <w:rPr>
                <w:color w:val="000000"/>
                <w:rtl w:val="0"/>
              </w:rPr>
              <w:t xml:space="preserve">7,613 (3,380-10,098)</w:t>
            </w:r>
          </w:p>
        </w:tc>
        <w:tc>
          <w:tcPr>
            <w:shd w:fill="auto" w:val="clear"/>
            <w:vAlign w:val="bottom"/>
          </w:tcPr>
          <w:p w:rsidR="00000000" w:rsidDel="00000000" w:rsidP="00000000" w:rsidRDefault="00000000" w:rsidRPr="00000000" w14:paraId="0000004B">
            <w:pPr>
              <w:jc w:val="right"/>
              <w:rPr>
                <w:color w:val="000000"/>
              </w:rPr>
            </w:pPr>
            <w:r w:rsidDel="00000000" w:rsidR="00000000" w:rsidRPr="00000000">
              <w:rPr>
                <w:color w:val="000000"/>
                <w:rtl w:val="0"/>
              </w:rPr>
              <w:t xml:space="preserve">9,685 (4,408-17,606)</w:t>
            </w:r>
          </w:p>
        </w:tc>
        <w:tc>
          <w:tcPr>
            <w:shd w:fill="auto" w:val="clear"/>
            <w:vAlign w:val="bottom"/>
          </w:tcPr>
          <w:p w:rsidR="00000000" w:rsidDel="00000000" w:rsidP="00000000" w:rsidRDefault="00000000" w:rsidRPr="00000000" w14:paraId="0000004C">
            <w:pPr>
              <w:jc w:val="right"/>
              <w:rPr>
                <w:color w:val="000000"/>
              </w:rPr>
            </w:pPr>
            <w:r w:rsidDel="00000000" w:rsidR="00000000" w:rsidRPr="00000000">
              <w:rPr>
                <w:color w:val="000000"/>
                <w:rtl w:val="0"/>
              </w:rPr>
              <w:t xml:space="preserve">200 (74-545)</w:t>
            </w:r>
          </w:p>
        </w:tc>
      </w:tr>
      <w:tr>
        <w:trPr>
          <w:cantSplit w:val="0"/>
          <w:trHeight w:val="320" w:hRule="atLeast"/>
          <w:tblHeader w:val="0"/>
        </w:trPr>
        <w:tc>
          <w:tcPr>
            <w:shd w:fill="auto" w:val="clear"/>
            <w:vAlign w:val="bottom"/>
          </w:tcPr>
          <w:p w:rsidR="00000000" w:rsidDel="00000000" w:rsidP="00000000" w:rsidRDefault="00000000" w:rsidRPr="00000000" w14:paraId="0000004D">
            <w:pPr>
              <w:rPr>
                <w:color w:val="000000"/>
              </w:rPr>
            </w:pPr>
            <w:r w:rsidDel="00000000" w:rsidR="00000000" w:rsidRPr="00000000">
              <w:rPr>
                <w:color w:val="000000"/>
                <w:rtl w:val="0"/>
              </w:rPr>
              <w:t xml:space="preserve">B (n=10)</w:t>
            </w:r>
            <w:r w:rsidDel="00000000" w:rsidR="00000000" w:rsidRPr="00000000">
              <w:rPr>
                <w:color w:val="000000"/>
                <w:vertAlign w:val="superscript"/>
                <w:rtl w:val="0"/>
              </w:rPr>
              <w:t xml:space="preserve">1</w:t>
            </w:r>
            <w:r w:rsidDel="00000000" w:rsidR="00000000" w:rsidRPr="00000000">
              <w:rPr>
                <w:rtl w:val="0"/>
              </w:rPr>
            </w:r>
          </w:p>
        </w:tc>
        <w:tc>
          <w:tcPr>
            <w:shd w:fill="auto" w:val="clear"/>
            <w:vAlign w:val="bottom"/>
          </w:tcPr>
          <w:p w:rsidR="00000000" w:rsidDel="00000000" w:rsidP="00000000" w:rsidRDefault="00000000" w:rsidRPr="00000000" w14:paraId="0000004E">
            <w:pPr>
              <w:jc w:val="right"/>
              <w:rPr>
                <w:color w:val="000000"/>
              </w:rPr>
            </w:pPr>
            <w:r w:rsidDel="00000000" w:rsidR="00000000" w:rsidRPr="00000000">
              <w:rPr>
                <w:color w:val="000000"/>
                <w:rtl w:val="0"/>
              </w:rPr>
              <w:t xml:space="preserve">19 (9-45)</w:t>
            </w:r>
          </w:p>
        </w:tc>
        <w:tc>
          <w:tcPr>
            <w:shd w:fill="auto" w:val="clear"/>
            <w:vAlign w:val="bottom"/>
          </w:tcPr>
          <w:p w:rsidR="00000000" w:rsidDel="00000000" w:rsidP="00000000" w:rsidRDefault="00000000" w:rsidRPr="00000000" w14:paraId="0000004F">
            <w:pPr>
              <w:jc w:val="right"/>
              <w:rPr>
                <w:color w:val="000000"/>
              </w:rPr>
            </w:pPr>
            <w:r w:rsidDel="00000000" w:rsidR="00000000" w:rsidRPr="00000000">
              <w:rPr>
                <w:color w:val="000000"/>
                <w:rtl w:val="0"/>
              </w:rPr>
              <w:t xml:space="preserve">2,263 (1,267-2,839)</w:t>
            </w:r>
          </w:p>
        </w:tc>
        <w:tc>
          <w:tcPr>
            <w:shd w:fill="auto" w:val="clear"/>
            <w:vAlign w:val="bottom"/>
          </w:tcPr>
          <w:p w:rsidR="00000000" w:rsidDel="00000000" w:rsidP="00000000" w:rsidRDefault="00000000" w:rsidRPr="00000000" w14:paraId="00000050">
            <w:pPr>
              <w:jc w:val="right"/>
              <w:rPr>
                <w:color w:val="000000"/>
              </w:rPr>
            </w:pPr>
            <w:r w:rsidDel="00000000" w:rsidR="00000000" w:rsidRPr="00000000">
              <w:rPr>
                <w:color w:val="000000"/>
                <w:rtl w:val="0"/>
              </w:rPr>
              <w:t xml:space="preserve">8,122 (4,328-12,601)</w:t>
            </w:r>
          </w:p>
        </w:tc>
        <w:tc>
          <w:tcPr>
            <w:shd w:fill="auto" w:val="clear"/>
            <w:vAlign w:val="bottom"/>
          </w:tcPr>
          <w:p w:rsidR="00000000" w:rsidDel="00000000" w:rsidP="00000000" w:rsidRDefault="00000000" w:rsidRPr="00000000" w14:paraId="00000051">
            <w:pPr>
              <w:jc w:val="right"/>
              <w:rPr>
                <w:color w:val="000000"/>
              </w:rPr>
            </w:pPr>
            <w:r w:rsidDel="00000000" w:rsidR="00000000" w:rsidRPr="00000000">
              <w:rPr>
                <w:color w:val="000000"/>
                <w:rtl w:val="0"/>
              </w:rPr>
              <w:t xml:space="preserve">8,284 (3,060-12,013)</w:t>
            </w:r>
          </w:p>
        </w:tc>
        <w:tc>
          <w:tcPr>
            <w:shd w:fill="auto" w:val="clear"/>
            <w:vAlign w:val="bottom"/>
          </w:tcPr>
          <w:p w:rsidR="00000000" w:rsidDel="00000000" w:rsidP="00000000" w:rsidRDefault="00000000" w:rsidRPr="00000000" w14:paraId="00000052">
            <w:pPr>
              <w:jc w:val="right"/>
              <w:rPr>
                <w:color w:val="000000"/>
              </w:rPr>
            </w:pPr>
            <w:r w:rsidDel="00000000" w:rsidR="00000000" w:rsidRPr="00000000">
              <w:rPr>
                <w:color w:val="000000"/>
                <w:rtl w:val="0"/>
              </w:rPr>
              <w:t xml:space="preserve">109 (6-323)</w:t>
            </w:r>
          </w:p>
        </w:tc>
      </w:tr>
      <w:tr>
        <w:trPr>
          <w:cantSplit w:val="0"/>
          <w:trHeight w:val="320" w:hRule="atLeast"/>
          <w:tblHeader w:val="0"/>
        </w:trPr>
        <w:tc>
          <w:tcPr>
            <w:shd w:fill="auto" w:val="clear"/>
            <w:vAlign w:val="bottom"/>
          </w:tcPr>
          <w:p w:rsidR="00000000" w:rsidDel="00000000" w:rsidP="00000000" w:rsidRDefault="00000000" w:rsidRPr="00000000" w14:paraId="00000053">
            <w:pPr>
              <w:rPr>
                <w:color w:val="000000"/>
              </w:rPr>
            </w:pPr>
            <w:r w:rsidDel="00000000" w:rsidR="00000000" w:rsidRPr="00000000">
              <w:rPr>
                <w:color w:val="000000"/>
                <w:rtl w:val="0"/>
              </w:rPr>
              <w:t xml:space="preserve">p value</w:t>
            </w:r>
            <w:r w:rsidDel="00000000" w:rsidR="00000000" w:rsidRPr="00000000">
              <w:rPr>
                <w:color w:val="000000"/>
                <w:vertAlign w:val="superscript"/>
                <w:rtl w:val="0"/>
              </w:rPr>
              <w:t xml:space="preserve">2</w:t>
            </w:r>
            <w:r w:rsidDel="00000000" w:rsidR="00000000" w:rsidRPr="00000000">
              <w:rPr>
                <w:rtl w:val="0"/>
              </w:rPr>
            </w:r>
          </w:p>
        </w:tc>
        <w:tc>
          <w:tcPr>
            <w:shd w:fill="auto" w:val="clear"/>
            <w:vAlign w:val="bottom"/>
          </w:tcPr>
          <w:p w:rsidR="00000000" w:rsidDel="00000000" w:rsidP="00000000" w:rsidRDefault="00000000" w:rsidRPr="00000000" w14:paraId="00000054">
            <w:pPr>
              <w:jc w:val="right"/>
              <w:rPr>
                <w:color w:val="000000"/>
              </w:rPr>
            </w:pPr>
            <w:r w:rsidDel="00000000" w:rsidR="00000000" w:rsidRPr="00000000">
              <w:rPr>
                <w:color w:val="000000"/>
                <w:rtl w:val="0"/>
              </w:rPr>
              <w:t xml:space="preserve">0.1497</w:t>
            </w:r>
          </w:p>
        </w:tc>
        <w:tc>
          <w:tcPr>
            <w:shd w:fill="auto" w:val="clear"/>
            <w:vAlign w:val="bottom"/>
          </w:tcPr>
          <w:p w:rsidR="00000000" w:rsidDel="00000000" w:rsidP="00000000" w:rsidRDefault="00000000" w:rsidRPr="00000000" w14:paraId="00000055">
            <w:pPr>
              <w:jc w:val="right"/>
              <w:rPr>
                <w:color w:val="000000"/>
              </w:rPr>
            </w:pPr>
            <w:r w:rsidDel="00000000" w:rsidR="00000000" w:rsidRPr="00000000">
              <w:rPr>
                <w:color w:val="000000"/>
                <w:rtl w:val="0"/>
              </w:rPr>
              <w:t xml:space="preserve">0.9097</w:t>
            </w:r>
          </w:p>
        </w:tc>
        <w:tc>
          <w:tcPr>
            <w:shd w:fill="auto" w:val="clear"/>
            <w:vAlign w:val="bottom"/>
          </w:tcPr>
          <w:p w:rsidR="00000000" w:rsidDel="00000000" w:rsidP="00000000" w:rsidRDefault="00000000" w:rsidRPr="00000000" w14:paraId="00000056">
            <w:pPr>
              <w:jc w:val="right"/>
              <w:rPr>
                <w:color w:val="000000"/>
              </w:rPr>
            </w:pPr>
            <w:r w:rsidDel="00000000" w:rsidR="00000000" w:rsidRPr="00000000">
              <w:rPr>
                <w:color w:val="000000"/>
                <w:rtl w:val="0"/>
              </w:rPr>
              <w:t xml:space="preserve">0.4727</w:t>
            </w:r>
          </w:p>
        </w:tc>
        <w:tc>
          <w:tcPr>
            <w:shd w:fill="auto" w:val="clear"/>
            <w:vAlign w:val="bottom"/>
          </w:tcPr>
          <w:p w:rsidR="00000000" w:rsidDel="00000000" w:rsidP="00000000" w:rsidRDefault="00000000" w:rsidRPr="00000000" w14:paraId="00000057">
            <w:pPr>
              <w:jc w:val="right"/>
              <w:rPr>
                <w:color w:val="000000"/>
              </w:rPr>
            </w:pPr>
            <w:r w:rsidDel="00000000" w:rsidR="00000000" w:rsidRPr="00000000">
              <w:rPr>
                <w:color w:val="000000"/>
                <w:rtl w:val="0"/>
              </w:rPr>
              <w:t xml:space="preserve">0.3075</w:t>
            </w:r>
          </w:p>
        </w:tc>
        <w:tc>
          <w:tcPr>
            <w:shd w:fill="auto" w:val="clear"/>
            <w:vAlign w:val="bottom"/>
          </w:tcPr>
          <w:p w:rsidR="00000000" w:rsidDel="00000000" w:rsidP="00000000" w:rsidRDefault="00000000" w:rsidRPr="00000000" w14:paraId="00000058">
            <w:pPr>
              <w:jc w:val="right"/>
              <w:rPr>
                <w:color w:val="000000"/>
              </w:rPr>
            </w:pPr>
            <w:r w:rsidDel="00000000" w:rsidR="00000000" w:rsidRPr="00000000">
              <w:rPr>
                <w:color w:val="000000"/>
                <w:rtl w:val="0"/>
              </w:rPr>
              <w:t xml:space="preserve">0.01897</w:t>
            </w:r>
          </w:p>
        </w:tc>
      </w:tr>
    </w:tbl>
    <w:bookmarkStart w:colFirst="0" w:colLast="0" w:name="bookmark=id.2et92p0" w:id="4"/>
    <w:bookmarkEnd w:id="4"/>
    <w:bookmarkStart w:colFirst="0" w:colLast="0" w:name="bookmark=id.tyjcwt" w:id="5"/>
    <w:bookmarkEnd w:id="5"/>
    <w:p w:rsidR="00000000" w:rsidDel="00000000" w:rsidP="00000000" w:rsidRDefault="00000000" w:rsidRPr="00000000" w14:paraId="00000059">
      <w:pPr>
        <w:jc w:val="both"/>
        <w:rPr/>
      </w:pPr>
      <w:r w:rsidDel="00000000" w:rsidR="00000000" w:rsidRPr="00000000">
        <w:rPr>
          <w:vertAlign w:val="superscript"/>
          <w:rtl w:val="0"/>
        </w:rPr>
        <w:t xml:space="preserve">1</w:t>
      </w:r>
      <w:r w:rsidDel="00000000" w:rsidR="00000000" w:rsidRPr="00000000">
        <w:rPr>
          <w:rtl w:val="0"/>
        </w:rPr>
        <w:t xml:space="preserve">Median (min-max); </w:t>
      </w:r>
      <w:r w:rsidDel="00000000" w:rsidR="00000000" w:rsidRPr="00000000">
        <w:rPr>
          <w:vertAlign w:val="superscript"/>
          <w:rtl w:val="0"/>
        </w:rPr>
        <w:t xml:space="preserve">2</w:t>
      </w:r>
      <w:r w:rsidDel="00000000" w:rsidR="00000000" w:rsidRPr="00000000">
        <w:rPr>
          <w:rtl w:val="0"/>
        </w:rPr>
        <w:t xml:space="preserve">Mann-Whitney U test</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color w:val="000000"/>
        </w:rPr>
      </w:pPr>
      <w:r w:rsidDel="00000000" w:rsidR="00000000" w:rsidRPr="00000000">
        <w:rPr>
          <w:rtl w:val="0"/>
        </w:rPr>
        <w:t xml:space="preserve">Berdasarkan hasil tabel di atas, diperoleh phylum dengan kelimpahan relatif terbanyak yaitu Proteobacteria (kelompok A sebanyak</w:t>
      </w:r>
      <w:r w:rsidDel="00000000" w:rsidR="00000000" w:rsidRPr="00000000">
        <w:rPr>
          <w:b w:val="1"/>
          <w:rtl w:val="0"/>
        </w:rPr>
        <w:t xml:space="preserve"> </w:t>
      </w:r>
      <w:r w:rsidDel="00000000" w:rsidR="00000000" w:rsidRPr="00000000">
        <w:rPr>
          <w:rtl w:val="0"/>
        </w:rPr>
        <w:t xml:space="preserve">53%</w:t>
      </w:r>
      <w:r w:rsidDel="00000000" w:rsidR="00000000" w:rsidRPr="00000000">
        <w:rPr>
          <w:color w:val="000000"/>
          <w:rtl w:val="0"/>
        </w:rPr>
        <w:t xml:space="preserve"> dan kelompok B sebanyak 44%), namun di antara kedua kelompok ini phylum Proteobacteria tidak berbeda secara signifikan. Pada perbandingan top 5 phylum, ditemukan kelompok A dan B berbeda secara signifikan pada Spirochaetota dengan p value 0,02.</w:t>
      </w:r>
    </w:p>
    <w:p w:rsidR="00000000" w:rsidDel="00000000" w:rsidP="00000000" w:rsidRDefault="00000000" w:rsidRPr="00000000" w14:paraId="0000005C">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 5 Genus (Kelompok A dan B)</w:t>
      </w:r>
    </w:p>
    <w:p w:rsidR="00000000" w:rsidDel="00000000" w:rsidP="00000000" w:rsidRDefault="00000000" w:rsidRPr="00000000" w14:paraId="0000005E">
      <w:pPr>
        <w:jc w:val="both"/>
        <w:rPr>
          <w:b w:val="1"/>
        </w:rPr>
      </w:pPr>
      <w:r w:rsidDel="00000000" w:rsidR="00000000" w:rsidRPr="00000000">
        <w:rPr>
          <w:rtl w:val="0"/>
        </w:rPr>
      </w:r>
    </w:p>
    <w:p w:rsidR="00000000" w:rsidDel="00000000" w:rsidP="00000000" w:rsidRDefault="00000000" w:rsidRPr="00000000" w14:paraId="0000005F">
      <w:pPr>
        <w:jc w:val="both"/>
        <w:rPr>
          <w:b w:val="1"/>
        </w:rPr>
      </w:pPr>
      <w:r w:rsidDel="00000000" w:rsidR="00000000" w:rsidRPr="00000000">
        <w:rPr/>
        <w:drawing>
          <wp:inline distB="0" distT="0" distL="0" distR="0">
            <wp:extent cx="5740400" cy="3416300"/>
            <wp:docPr id="2121234029"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60">
      <w:pPr>
        <w:jc w:val="both"/>
        <w:rPr>
          <w:b w:val="1"/>
        </w:rPr>
      </w:pPr>
      <w:r w:rsidDel="00000000" w:rsidR="00000000" w:rsidRPr="00000000">
        <w:rPr>
          <w:rtl w:val="0"/>
        </w:rPr>
      </w:r>
    </w:p>
    <w:tbl>
      <w:tblPr>
        <w:tblStyle w:val="Table2"/>
        <w:tblW w:w="90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5"/>
        <w:gridCol w:w="1422"/>
        <w:gridCol w:w="1569"/>
        <w:gridCol w:w="1737"/>
        <w:gridCol w:w="1686"/>
        <w:gridCol w:w="1485"/>
        <w:tblGridChange w:id="0">
          <w:tblGrid>
            <w:gridCol w:w="1115"/>
            <w:gridCol w:w="1422"/>
            <w:gridCol w:w="1569"/>
            <w:gridCol w:w="1737"/>
            <w:gridCol w:w="1686"/>
            <w:gridCol w:w="1485"/>
          </w:tblGrid>
        </w:tblGridChange>
      </w:tblGrid>
      <w:tr>
        <w:trPr>
          <w:cantSplit w:val="0"/>
          <w:trHeight w:val="320" w:hRule="atLeast"/>
          <w:tblHeader w:val="0"/>
        </w:trPr>
        <w:tc>
          <w:tcPr>
            <w:shd w:fill="auto" w:val="clear"/>
            <w:vAlign w:val="bottom"/>
          </w:tcPr>
          <w:p w:rsidR="00000000" w:rsidDel="00000000" w:rsidP="00000000" w:rsidRDefault="00000000" w:rsidRPr="00000000" w14:paraId="00000061">
            <w:pPr>
              <w:rPr>
                <w:b w:val="1"/>
                <w:color w:val="000000"/>
              </w:rPr>
            </w:pPr>
            <w:r w:rsidDel="00000000" w:rsidR="00000000" w:rsidRPr="00000000">
              <w:rPr>
                <w:b w:val="1"/>
                <w:color w:val="000000"/>
                <w:rtl w:val="0"/>
              </w:rPr>
              <w:t xml:space="preserve">Group</w:t>
            </w:r>
          </w:p>
        </w:tc>
        <w:tc>
          <w:tcPr>
            <w:shd w:fill="auto" w:val="clear"/>
            <w:vAlign w:val="bottom"/>
          </w:tcPr>
          <w:p w:rsidR="00000000" w:rsidDel="00000000" w:rsidP="00000000" w:rsidRDefault="00000000" w:rsidRPr="00000000" w14:paraId="00000062">
            <w:pPr>
              <w:rPr>
                <w:b w:val="1"/>
                <w:color w:val="000000"/>
                <w:sz w:val="20"/>
                <w:szCs w:val="20"/>
              </w:rPr>
            </w:pPr>
            <w:r w:rsidDel="00000000" w:rsidR="00000000" w:rsidRPr="00000000">
              <w:rPr>
                <w:b w:val="1"/>
                <w:color w:val="000000"/>
                <w:rtl w:val="0"/>
              </w:rPr>
              <w:t xml:space="preserve">Neisseria</w:t>
            </w:r>
            <w:r w:rsidDel="00000000" w:rsidR="00000000" w:rsidRPr="00000000">
              <w:rPr>
                <w:rtl w:val="0"/>
              </w:rPr>
            </w:r>
          </w:p>
        </w:tc>
        <w:tc>
          <w:tcPr>
            <w:shd w:fill="auto" w:val="clear"/>
            <w:vAlign w:val="bottom"/>
          </w:tcPr>
          <w:p w:rsidR="00000000" w:rsidDel="00000000" w:rsidP="00000000" w:rsidRDefault="00000000" w:rsidRPr="00000000" w14:paraId="00000063">
            <w:pPr>
              <w:rPr>
                <w:b w:val="1"/>
                <w:color w:val="000000"/>
                <w:sz w:val="20"/>
                <w:szCs w:val="20"/>
              </w:rPr>
            </w:pPr>
            <w:r w:rsidDel="00000000" w:rsidR="00000000" w:rsidRPr="00000000">
              <w:rPr>
                <w:b w:val="1"/>
                <w:color w:val="000000"/>
                <w:rtl w:val="0"/>
              </w:rPr>
              <w:t xml:space="preserve">Veillonella</w:t>
            </w:r>
            <w:r w:rsidDel="00000000" w:rsidR="00000000" w:rsidRPr="00000000">
              <w:rPr>
                <w:rtl w:val="0"/>
              </w:rPr>
            </w:r>
          </w:p>
        </w:tc>
        <w:tc>
          <w:tcPr>
            <w:shd w:fill="auto" w:val="clear"/>
            <w:vAlign w:val="bottom"/>
          </w:tcPr>
          <w:p w:rsidR="00000000" w:rsidDel="00000000" w:rsidP="00000000" w:rsidRDefault="00000000" w:rsidRPr="00000000" w14:paraId="00000064">
            <w:pPr>
              <w:rPr>
                <w:b w:val="1"/>
                <w:color w:val="000000"/>
                <w:sz w:val="20"/>
                <w:szCs w:val="20"/>
              </w:rPr>
            </w:pPr>
            <w:r w:rsidDel="00000000" w:rsidR="00000000" w:rsidRPr="00000000">
              <w:rPr>
                <w:b w:val="1"/>
                <w:color w:val="000000"/>
                <w:rtl w:val="0"/>
              </w:rPr>
              <w:t xml:space="preserve">Streptococcus</w:t>
            </w:r>
            <w:r w:rsidDel="00000000" w:rsidR="00000000" w:rsidRPr="00000000">
              <w:rPr>
                <w:rtl w:val="0"/>
              </w:rPr>
            </w:r>
          </w:p>
        </w:tc>
        <w:tc>
          <w:tcPr>
            <w:shd w:fill="auto" w:val="clear"/>
            <w:vAlign w:val="bottom"/>
          </w:tcPr>
          <w:p w:rsidR="00000000" w:rsidDel="00000000" w:rsidP="00000000" w:rsidRDefault="00000000" w:rsidRPr="00000000" w14:paraId="00000065">
            <w:pPr>
              <w:rPr>
                <w:b w:val="1"/>
                <w:color w:val="000000"/>
                <w:sz w:val="20"/>
                <w:szCs w:val="20"/>
              </w:rPr>
            </w:pPr>
            <w:r w:rsidDel="00000000" w:rsidR="00000000" w:rsidRPr="00000000">
              <w:rPr>
                <w:b w:val="1"/>
                <w:color w:val="000000"/>
                <w:rtl w:val="0"/>
              </w:rPr>
              <w:t xml:space="preserve">Haemophilus</w:t>
            </w:r>
            <w:r w:rsidDel="00000000" w:rsidR="00000000" w:rsidRPr="00000000">
              <w:rPr>
                <w:rtl w:val="0"/>
              </w:rPr>
            </w:r>
          </w:p>
        </w:tc>
        <w:tc>
          <w:tcPr>
            <w:shd w:fill="auto" w:val="clear"/>
            <w:vAlign w:val="bottom"/>
          </w:tcPr>
          <w:p w:rsidR="00000000" w:rsidDel="00000000" w:rsidP="00000000" w:rsidRDefault="00000000" w:rsidRPr="00000000" w14:paraId="00000066">
            <w:pPr>
              <w:rPr>
                <w:b w:val="1"/>
                <w:color w:val="000000"/>
                <w:sz w:val="20"/>
                <w:szCs w:val="20"/>
              </w:rPr>
            </w:pPr>
            <w:r w:rsidDel="00000000" w:rsidR="00000000" w:rsidRPr="00000000">
              <w:rPr>
                <w:b w:val="1"/>
                <w:color w:val="000000"/>
                <w:rtl w:val="0"/>
              </w:rPr>
              <w:t xml:space="preserve">Prevotella</w:t>
            </w:r>
            <w:r w:rsidDel="00000000" w:rsidR="00000000" w:rsidRPr="00000000">
              <w:rPr>
                <w:rtl w:val="0"/>
              </w:rPr>
            </w:r>
          </w:p>
        </w:tc>
      </w:tr>
      <w:tr>
        <w:trPr>
          <w:cantSplit w:val="0"/>
          <w:trHeight w:val="320" w:hRule="atLeast"/>
          <w:tblHeader w:val="0"/>
        </w:trPr>
        <w:tc>
          <w:tcPr>
            <w:shd w:fill="auto" w:val="clear"/>
            <w:vAlign w:val="bottom"/>
          </w:tcPr>
          <w:p w:rsidR="00000000" w:rsidDel="00000000" w:rsidP="00000000" w:rsidRDefault="00000000" w:rsidRPr="00000000" w14:paraId="00000067">
            <w:pPr>
              <w:rPr>
                <w:color w:val="000000"/>
              </w:rPr>
            </w:pPr>
            <w:r w:rsidDel="00000000" w:rsidR="00000000" w:rsidRPr="00000000">
              <w:rPr>
                <w:color w:val="000000"/>
                <w:rtl w:val="0"/>
              </w:rPr>
              <w:t xml:space="preserve">A (n=10)</w:t>
            </w:r>
            <w:r w:rsidDel="00000000" w:rsidR="00000000" w:rsidRPr="00000000">
              <w:rPr>
                <w:color w:val="000000"/>
                <w:vertAlign w:val="superscript"/>
                <w:rtl w:val="0"/>
              </w:rPr>
              <w:t xml:space="preserve">1</w:t>
            </w:r>
            <w:r w:rsidDel="00000000" w:rsidR="00000000" w:rsidRPr="00000000">
              <w:rPr>
                <w:rtl w:val="0"/>
              </w:rPr>
            </w:r>
          </w:p>
        </w:tc>
        <w:tc>
          <w:tcPr>
            <w:shd w:fill="auto" w:val="clear"/>
            <w:vAlign w:val="bottom"/>
          </w:tcPr>
          <w:p w:rsidR="00000000" w:rsidDel="00000000" w:rsidP="00000000" w:rsidRDefault="00000000" w:rsidRPr="00000000" w14:paraId="00000068">
            <w:pPr>
              <w:jc w:val="right"/>
              <w:rPr>
                <w:color w:val="000000"/>
              </w:rPr>
            </w:pPr>
            <w:r w:rsidDel="00000000" w:rsidR="00000000" w:rsidRPr="00000000">
              <w:rPr>
                <w:color w:val="000000"/>
                <w:rtl w:val="0"/>
              </w:rPr>
              <w:t xml:space="preserve">5,743 (3,176-12,411)</w:t>
            </w:r>
          </w:p>
        </w:tc>
        <w:tc>
          <w:tcPr>
            <w:shd w:fill="auto" w:val="clear"/>
            <w:vAlign w:val="bottom"/>
          </w:tcPr>
          <w:p w:rsidR="00000000" w:rsidDel="00000000" w:rsidP="00000000" w:rsidRDefault="00000000" w:rsidRPr="00000000" w14:paraId="00000069">
            <w:pPr>
              <w:jc w:val="right"/>
              <w:rPr>
                <w:color w:val="000000"/>
              </w:rPr>
            </w:pPr>
            <w:r w:rsidDel="00000000" w:rsidR="00000000" w:rsidRPr="00000000">
              <w:rPr>
                <w:color w:val="000000"/>
                <w:rtl w:val="0"/>
              </w:rPr>
              <w:t xml:space="preserve">1,249 (553-5,647)</w:t>
            </w:r>
          </w:p>
        </w:tc>
        <w:tc>
          <w:tcPr>
            <w:shd w:fill="auto" w:val="clear"/>
            <w:vAlign w:val="bottom"/>
          </w:tcPr>
          <w:p w:rsidR="00000000" w:rsidDel="00000000" w:rsidP="00000000" w:rsidRDefault="00000000" w:rsidRPr="00000000" w14:paraId="0000006A">
            <w:pPr>
              <w:jc w:val="right"/>
              <w:rPr>
                <w:color w:val="000000"/>
              </w:rPr>
            </w:pPr>
            <w:r w:rsidDel="00000000" w:rsidR="00000000" w:rsidRPr="00000000">
              <w:rPr>
                <w:color w:val="000000"/>
                <w:rtl w:val="0"/>
              </w:rPr>
              <w:t xml:space="preserve">3,398 (1,031-6,276)</w:t>
            </w:r>
          </w:p>
        </w:tc>
        <w:tc>
          <w:tcPr>
            <w:shd w:fill="auto" w:val="clear"/>
            <w:vAlign w:val="bottom"/>
          </w:tcPr>
          <w:p w:rsidR="00000000" w:rsidDel="00000000" w:rsidP="00000000" w:rsidRDefault="00000000" w:rsidRPr="00000000" w14:paraId="0000006B">
            <w:pPr>
              <w:jc w:val="right"/>
              <w:rPr>
                <w:color w:val="000000"/>
              </w:rPr>
            </w:pPr>
            <w:r w:rsidDel="00000000" w:rsidR="00000000" w:rsidRPr="00000000">
              <w:rPr>
                <w:color w:val="000000"/>
                <w:rtl w:val="0"/>
              </w:rPr>
              <w:t xml:space="preserve">1,366 (703-2,379)</w:t>
            </w:r>
          </w:p>
        </w:tc>
        <w:tc>
          <w:tcPr>
            <w:shd w:fill="auto" w:val="clear"/>
            <w:vAlign w:val="bottom"/>
          </w:tcPr>
          <w:p w:rsidR="00000000" w:rsidDel="00000000" w:rsidP="00000000" w:rsidRDefault="00000000" w:rsidRPr="00000000" w14:paraId="0000006C">
            <w:pPr>
              <w:jc w:val="right"/>
              <w:rPr>
                <w:color w:val="000000"/>
              </w:rPr>
            </w:pPr>
            <w:r w:rsidDel="00000000" w:rsidR="00000000" w:rsidRPr="00000000">
              <w:rPr>
                <w:color w:val="000000"/>
                <w:rtl w:val="0"/>
              </w:rPr>
              <w:t xml:space="preserve">932 (319-2,830)</w:t>
            </w:r>
          </w:p>
        </w:tc>
      </w:tr>
      <w:tr>
        <w:trPr>
          <w:cantSplit w:val="0"/>
          <w:trHeight w:val="320" w:hRule="atLeast"/>
          <w:tblHeader w:val="0"/>
        </w:trPr>
        <w:tc>
          <w:tcPr>
            <w:shd w:fill="auto" w:val="clear"/>
            <w:vAlign w:val="bottom"/>
          </w:tcPr>
          <w:p w:rsidR="00000000" w:rsidDel="00000000" w:rsidP="00000000" w:rsidRDefault="00000000" w:rsidRPr="00000000" w14:paraId="0000006D">
            <w:pPr>
              <w:rPr>
                <w:color w:val="000000"/>
              </w:rPr>
            </w:pPr>
            <w:r w:rsidDel="00000000" w:rsidR="00000000" w:rsidRPr="00000000">
              <w:rPr>
                <w:color w:val="000000"/>
                <w:rtl w:val="0"/>
              </w:rPr>
              <w:t xml:space="preserve">B (n=10)</w:t>
            </w:r>
            <w:r w:rsidDel="00000000" w:rsidR="00000000" w:rsidRPr="00000000">
              <w:rPr>
                <w:color w:val="000000"/>
                <w:vertAlign w:val="superscript"/>
                <w:rtl w:val="0"/>
              </w:rPr>
              <w:t xml:space="preserve">1</w:t>
            </w:r>
            <w:r w:rsidDel="00000000" w:rsidR="00000000" w:rsidRPr="00000000">
              <w:rPr>
                <w:rtl w:val="0"/>
              </w:rPr>
            </w:r>
          </w:p>
        </w:tc>
        <w:tc>
          <w:tcPr>
            <w:shd w:fill="auto" w:val="clear"/>
            <w:vAlign w:val="bottom"/>
          </w:tcPr>
          <w:p w:rsidR="00000000" w:rsidDel="00000000" w:rsidP="00000000" w:rsidRDefault="00000000" w:rsidRPr="00000000" w14:paraId="0000006E">
            <w:pPr>
              <w:jc w:val="right"/>
              <w:rPr>
                <w:color w:val="000000"/>
              </w:rPr>
            </w:pPr>
            <w:r w:rsidDel="00000000" w:rsidR="00000000" w:rsidRPr="00000000">
              <w:rPr>
                <w:color w:val="000000"/>
                <w:rtl w:val="0"/>
              </w:rPr>
              <w:t xml:space="preserve">5,815 (2,297-9,563)</w:t>
            </w:r>
          </w:p>
        </w:tc>
        <w:tc>
          <w:tcPr>
            <w:shd w:fill="auto" w:val="clear"/>
            <w:vAlign w:val="bottom"/>
          </w:tcPr>
          <w:p w:rsidR="00000000" w:rsidDel="00000000" w:rsidP="00000000" w:rsidRDefault="00000000" w:rsidRPr="00000000" w14:paraId="0000006F">
            <w:pPr>
              <w:jc w:val="right"/>
              <w:rPr>
                <w:color w:val="000000"/>
              </w:rPr>
            </w:pPr>
            <w:r w:rsidDel="00000000" w:rsidR="00000000" w:rsidRPr="00000000">
              <w:rPr>
                <w:color w:val="000000"/>
                <w:rtl w:val="0"/>
              </w:rPr>
              <w:t xml:space="preserve">4,357 (2,025-6,932)</w:t>
            </w:r>
          </w:p>
        </w:tc>
        <w:tc>
          <w:tcPr>
            <w:shd w:fill="auto" w:val="clear"/>
            <w:vAlign w:val="bottom"/>
          </w:tcPr>
          <w:p w:rsidR="00000000" w:rsidDel="00000000" w:rsidP="00000000" w:rsidRDefault="00000000" w:rsidRPr="00000000" w14:paraId="00000070">
            <w:pPr>
              <w:jc w:val="right"/>
              <w:rPr>
                <w:color w:val="000000"/>
              </w:rPr>
            </w:pPr>
            <w:r w:rsidDel="00000000" w:rsidR="00000000" w:rsidRPr="00000000">
              <w:rPr>
                <w:color w:val="000000"/>
                <w:rtl w:val="0"/>
              </w:rPr>
              <w:t xml:space="preserve">2,270 (1,221-7,413)</w:t>
            </w:r>
          </w:p>
        </w:tc>
        <w:tc>
          <w:tcPr>
            <w:shd w:fill="auto" w:val="clear"/>
            <w:vAlign w:val="bottom"/>
          </w:tcPr>
          <w:p w:rsidR="00000000" w:rsidDel="00000000" w:rsidP="00000000" w:rsidRDefault="00000000" w:rsidRPr="00000000" w14:paraId="00000071">
            <w:pPr>
              <w:jc w:val="right"/>
              <w:rPr>
                <w:color w:val="000000"/>
              </w:rPr>
            </w:pPr>
            <w:r w:rsidDel="00000000" w:rsidR="00000000" w:rsidRPr="00000000">
              <w:rPr>
                <w:color w:val="000000"/>
                <w:rtl w:val="0"/>
              </w:rPr>
              <w:t xml:space="preserve">1,303 (401-2,718)</w:t>
            </w:r>
          </w:p>
        </w:tc>
        <w:tc>
          <w:tcPr>
            <w:shd w:fill="auto" w:val="clear"/>
            <w:vAlign w:val="bottom"/>
          </w:tcPr>
          <w:p w:rsidR="00000000" w:rsidDel="00000000" w:rsidP="00000000" w:rsidRDefault="00000000" w:rsidRPr="00000000" w14:paraId="00000072">
            <w:pPr>
              <w:jc w:val="right"/>
              <w:rPr>
                <w:color w:val="000000"/>
              </w:rPr>
            </w:pPr>
            <w:r w:rsidDel="00000000" w:rsidR="00000000" w:rsidRPr="00000000">
              <w:rPr>
                <w:color w:val="000000"/>
                <w:rtl w:val="0"/>
              </w:rPr>
              <w:t xml:space="preserve">1,506 (552-2,369)</w:t>
            </w:r>
          </w:p>
        </w:tc>
      </w:tr>
      <w:tr>
        <w:trPr>
          <w:cantSplit w:val="0"/>
          <w:trHeight w:val="320" w:hRule="atLeast"/>
          <w:tblHeader w:val="0"/>
        </w:trPr>
        <w:tc>
          <w:tcPr>
            <w:shd w:fill="auto" w:val="clear"/>
            <w:vAlign w:val="bottom"/>
          </w:tcPr>
          <w:p w:rsidR="00000000" w:rsidDel="00000000" w:rsidP="00000000" w:rsidRDefault="00000000" w:rsidRPr="00000000" w14:paraId="00000073">
            <w:pPr>
              <w:rPr>
                <w:color w:val="000000"/>
              </w:rPr>
            </w:pPr>
            <w:r w:rsidDel="00000000" w:rsidR="00000000" w:rsidRPr="00000000">
              <w:rPr>
                <w:color w:val="000000"/>
                <w:rtl w:val="0"/>
              </w:rPr>
              <w:t xml:space="preserve">p value</w:t>
            </w:r>
            <w:r w:rsidDel="00000000" w:rsidR="00000000" w:rsidRPr="00000000">
              <w:rPr>
                <w:color w:val="000000"/>
                <w:vertAlign w:val="superscript"/>
                <w:rtl w:val="0"/>
              </w:rPr>
              <w:t xml:space="preserve">2</w:t>
            </w:r>
            <w:r w:rsidDel="00000000" w:rsidR="00000000" w:rsidRPr="00000000">
              <w:rPr>
                <w:rtl w:val="0"/>
              </w:rPr>
            </w:r>
          </w:p>
        </w:tc>
        <w:tc>
          <w:tcPr>
            <w:shd w:fill="auto" w:val="clear"/>
            <w:vAlign w:val="bottom"/>
          </w:tcPr>
          <w:p w:rsidR="00000000" w:rsidDel="00000000" w:rsidP="00000000" w:rsidRDefault="00000000" w:rsidRPr="00000000" w14:paraId="00000074">
            <w:pPr>
              <w:jc w:val="right"/>
              <w:rPr>
                <w:color w:val="000000"/>
              </w:rPr>
            </w:pPr>
            <w:r w:rsidDel="00000000" w:rsidR="00000000" w:rsidRPr="00000000">
              <w:rPr>
                <w:color w:val="000000"/>
                <w:rtl w:val="0"/>
              </w:rPr>
              <w:t xml:space="preserve">0.9097</w:t>
            </w:r>
          </w:p>
        </w:tc>
        <w:tc>
          <w:tcPr>
            <w:shd w:fill="auto" w:val="clear"/>
            <w:vAlign w:val="bottom"/>
          </w:tcPr>
          <w:p w:rsidR="00000000" w:rsidDel="00000000" w:rsidP="00000000" w:rsidRDefault="00000000" w:rsidRPr="00000000" w14:paraId="00000075">
            <w:pPr>
              <w:jc w:val="right"/>
              <w:rPr>
                <w:color w:val="000000"/>
              </w:rPr>
            </w:pPr>
            <w:r w:rsidDel="00000000" w:rsidR="00000000" w:rsidRPr="00000000">
              <w:rPr>
                <w:color w:val="000000"/>
                <w:rtl w:val="0"/>
              </w:rPr>
              <w:t xml:space="preserve">0.03764</w:t>
            </w:r>
          </w:p>
        </w:tc>
        <w:tc>
          <w:tcPr>
            <w:shd w:fill="auto" w:val="clear"/>
            <w:vAlign w:val="bottom"/>
          </w:tcPr>
          <w:p w:rsidR="00000000" w:rsidDel="00000000" w:rsidP="00000000" w:rsidRDefault="00000000" w:rsidRPr="00000000" w14:paraId="00000076">
            <w:pPr>
              <w:jc w:val="right"/>
              <w:rPr>
                <w:color w:val="000000"/>
              </w:rPr>
            </w:pPr>
            <w:r w:rsidDel="00000000" w:rsidR="00000000" w:rsidRPr="00000000">
              <w:rPr>
                <w:color w:val="000000"/>
                <w:rtl w:val="0"/>
              </w:rPr>
              <w:t xml:space="preserve">0.4274</w:t>
            </w:r>
          </w:p>
        </w:tc>
        <w:tc>
          <w:tcPr>
            <w:shd w:fill="auto" w:val="clear"/>
            <w:vAlign w:val="bottom"/>
          </w:tcPr>
          <w:p w:rsidR="00000000" w:rsidDel="00000000" w:rsidP="00000000" w:rsidRDefault="00000000" w:rsidRPr="00000000" w14:paraId="00000077">
            <w:pPr>
              <w:jc w:val="right"/>
              <w:rPr>
                <w:color w:val="000000"/>
              </w:rPr>
            </w:pPr>
            <w:r w:rsidDel="00000000" w:rsidR="00000000" w:rsidRPr="00000000">
              <w:rPr>
                <w:color w:val="000000"/>
                <w:rtl w:val="0"/>
              </w:rPr>
              <w:t xml:space="preserve">0.9698</w:t>
            </w:r>
          </w:p>
        </w:tc>
        <w:tc>
          <w:tcPr>
            <w:shd w:fill="auto" w:val="clear"/>
            <w:vAlign w:val="bottom"/>
          </w:tcPr>
          <w:p w:rsidR="00000000" w:rsidDel="00000000" w:rsidP="00000000" w:rsidRDefault="00000000" w:rsidRPr="00000000" w14:paraId="00000078">
            <w:pPr>
              <w:jc w:val="right"/>
              <w:rPr>
                <w:color w:val="000000"/>
              </w:rPr>
            </w:pPr>
            <w:r w:rsidDel="00000000" w:rsidR="00000000" w:rsidRPr="00000000">
              <w:rPr>
                <w:color w:val="000000"/>
                <w:rtl w:val="0"/>
              </w:rPr>
              <w:t xml:space="preserve">0.162</w:t>
            </w:r>
          </w:p>
        </w:tc>
      </w:tr>
    </w:tbl>
    <w:p w:rsidR="00000000" w:rsidDel="00000000" w:rsidP="00000000" w:rsidRDefault="00000000" w:rsidRPr="00000000" w14:paraId="00000079">
      <w:pPr>
        <w:jc w:val="both"/>
        <w:rPr/>
      </w:pPr>
      <w:r w:rsidDel="00000000" w:rsidR="00000000" w:rsidRPr="00000000">
        <w:rPr>
          <w:vertAlign w:val="superscript"/>
          <w:rtl w:val="0"/>
        </w:rPr>
        <w:t xml:space="preserve">1</w:t>
      </w:r>
      <w:r w:rsidDel="00000000" w:rsidR="00000000" w:rsidRPr="00000000">
        <w:rPr>
          <w:rtl w:val="0"/>
        </w:rPr>
        <w:t xml:space="preserve">Median (min-max); Mann-Whitney U test</w:t>
      </w:r>
    </w:p>
    <w:p w:rsidR="00000000" w:rsidDel="00000000" w:rsidP="00000000" w:rsidRDefault="00000000" w:rsidRPr="00000000" w14:paraId="0000007A">
      <w:pPr>
        <w:jc w:val="both"/>
        <w:rPr>
          <w:b w:val="1"/>
        </w:rPr>
      </w:pPr>
      <w:r w:rsidDel="00000000" w:rsidR="00000000" w:rsidRPr="00000000">
        <w:rPr>
          <w:rtl w:val="0"/>
        </w:rPr>
      </w:r>
    </w:p>
    <w:bookmarkStart w:colFirst="0" w:colLast="0" w:name="bookmark=id.3dy6vkm" w:id="6"/>
    <w:bookmarkEnd w:id="6"/>
    <w:bookmarkStart w:colFirst="0" w:colLast="0" w:name="bookmark=id.1t3h5sf" w:id="7"/>
    <w:bookmarkEnd w:id="7"/>
    <w:p w:rsidR="00000000" w:rsidDel="00000000" w:rsidP="00000000" w:rsidRDefault="00000000" w:rsidRPr="00000000" w14:paraId="0000007B">
      <w:pPr>
        <w:jc w:val="both"/>
        <w:rPr>
          <w:b w:val="1"/>
        </w:rPr>
      </w:pPr>
      <w:r w:rsidDel="00000000" w:rsidR="00000000" w:rsidRPr="00000000">
        <w:rPr>
          <w:rtl w:val="0"/>
        </w:rPr>
        <w:t xml:space="preserve">Berdasarkan hasil tabel di atas, diperoleh genus dengan kelimpahan relatif terbanyak yaitu Neisseria (kelompok A sebanyak</w:t>
      </w:r>
      <w:r w:rsidDel="00000000" w:rsidR="00000000" w:rsidRPr="00000000">
        <w:rPr>
          <w:b w:val="1"/>
          <w:rtl w:val="0"/>
        </w:rPr>
        <w:t xml:space="preserve"> </w:t>
      </w:r>
      <w:r w:rsidDel="00000000" w:rsidR="00000000" w:rsidRPr="00000000">
        <w:rPr>
          <w:color w:val="000000"/>
          <w:rtl w:val="0"/>
        </w:rPr>
        <w:t xml:space="preserve">44% dan kelompok B sebanyak 38%), namun di antara kedua kelompok ini genus Neisseria tidak berbeda secara signifikan. Pada perbandingan top 5 genus, ditemukan kelompok A dan B berbeda secara signifikan yaitu pada genus Veillonella dengan kelimpahan relatif kelompok A sebesar 26% dan kelompok B sebesar 15% dengan nilai p value 0,037.</w:t>
      </w:r>
      <w:r w:rsidDel="00000000" w:rsidR="00000000" w:rsidRPr="00000000">
        <w:rPr>
          <w:rtl w:val="0"/>
        </w:rPr>
      </w:r>
    </w:p>
    <w:p w:rsidR="00000000" w:rsidDel="00000000" w:rsidP="00000000" w:rsidRDefault="00000000" w:rsidRPr="00000000" w14:paraId="0000007C">
      <w:pPr>
        <w:jc w:val="both"/>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Alpha Diversity (Shannon)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jc w:val="both"/>
        <w:rPr>
          <w:b w:val="1"/>
        </w:rPr>
      </w:pPr>
      <w:r w:rsidDel="00000000" w:rsidR="00000000" w:rsidRPr="00000000">
        <w:rPr>
          <w:rtl w:val="0"/>
        </w:rPr>
      </w:r>
    </w:p>
    <w:p w:rsidR="00000000" w:rsidDel="00000000" w:rsidP="00000000" w:rsidRDefault="00000000" w:rsidRPr="00000000" w14:paraId="00000081">
      <w:pPr>
        <w:jc w:val="both"/>
        <w:rPr>
          <w:b w:val="1"/>
        </w:rPr>
      </w:pPr>
      <w:r w:rsidDel="00000000" w:rsidR="00000000" w:rsidRPr="00000000">
        <w:rPr/>
        <w:drawing>
          <wp:inline distB="0" distT="0" distL="0" distR="0">
            <wp:extent cx="5765800" cy="3606800"/>
            <wp:effectExtent b="0" l="0" r="0" t="0"/>
            <wp:docPr id="2121234034"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5765800" cy="36068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3"/>
        <w:gridCol w:w="4534"/>
        <w:tblGridChange w:id="0">
          <w:tblGrid>
            <w:gridCol w:w="4533"/>
            <w:gridCol w:w="4534"/>
          </w:tblGrid>
        </w:tblGridChange>
      </w:tblGrid>
      <w:tr>
        <w:trPr>
          <w:cantSplit w:val="0"/>
          <w:trHeight w:val="340" w:hRule="atLeast"/>
          <w:tblHeader w:val="0"/>
        </w:trPr>
        <w:tc>
          <w:tcPr>
            <w:gridSpan w:val="2"/>
            <w:shd w:fill="auto" w:val="clear"/>
            <w:vAlign w:val="bottom"/>
          </w:tcPr>
          <w:p w:rsidR="00000000" w:rsidDel="00000000" w:rsidP="00000000" w:rsidRDefault="00000000" w:rsidRPr="00000000" w14:paraId="00000083">
            <w:pPr>
              <w:jc w:val="center"/>
              <w:rPr>
                <w:color w:val="000000"/>
              </w:rPr>
            </w:pPr>
            <w:r w:rsidDel="00000000" w:rsidR="00000000" w:rsidRPr="00000000">
              <w:rPr>
                <w:color w:val="000000"/>
                <w:rtl w:val="0"/>
              </w:rPr>
              <w:t xml:space="preserve">Shannon Entropy</w:t>
            </w:r>
          </w:p>
        </w:tc>
      </w:tr>
      <w:tr>
        <w:trPr>
          <w:cantSplit w:val="0"/>
          <w:trHeight w:val="340" w:hRule="atLeast"/>
          <w:tblHeader w:val="0"/>
        </w:trPr>
        <w:tc>
          <w:tcPr>
            <w:shd w:fill="auto" w:val="clear"/>
            <w:vAlign w:val="bottom"/>
          </w:tcPr>
          <w:p w:rsidR="00000000" w:rsidDel="00000000" w:rsidP="00000000" w:rsidRDefault="00000000" w:rsidRPr="00000000" w14:paraId="00000085">
            <w:pPr>
              <w:jc w:val="center"/>
              <w:rPr>
                <w:color w:val="000000"/>
              </w:rPr>
            </w:pPr>
            <w:r w:rsidDel="00000000" w:rsidR="00000000" w:rsidRPr="00000000">
              <w:rPr>
                <w:color w:val="000000"/>
                <w:rtl w:val="0"/>
              </w:rPr>
              <w:t xml:space="preserve">A</w:t>
            </w:r>
          </w:p>
        </w:tc>
        <w:tc>
          <w:tcPr>
            <w:shd w:fill="auto" w:val="clear"/>
            <w:vAlign w:val="bottom"/>
          </w:tcPr>
          <w:p w:rsidR="00000000" w:rsidDel="00000000" w:rsidP="00000000" w:rsidRDefault="00000000" w:rsidRPr="00000000" w14:paraId="00000086">
            <w:pPr>
              <w:jc w:val="center"/>
              <w:rPr>
                <w:color w:val="000000"/>
              </w:rPr>
            </w:pPr>
            <w:r w:rsidDel="00000000" w:rsidR="00000000" w:rsidRPr="00000000">
              <w:rPr>
                <w:color w:val="000000"/>
                <w:rtl w:val="0"/>
              </w:rPr>
              <w:t xml:space="preserve">B</w:t>
            </w:r>
          </w:p>
        </w:tc>
      </w:tr>
      <w:tr>
        <w:trPr>
          <w:cantSplit w:val="0"/>
          <w:trHeight w:val="320" w:hRule="atLeast"/>
          <w:tblHeader w:val="0"/>
        </w:trPr>
        <w:tc>
          <w:tcPr>
            <w:shd w:fill="auto" w:val="clear"/>
            <w:vAlign w:val="bottom"/>
          </w:tcPr>
          <w:p w:rsidR="00000000" w:rsidDel="00000000" w:rsidP="00000000" w:rsidRDefault="00000000" w:rsidRPr="00000000" w14:paraId="00000087">
            <w:pPr>
              <w:jc w:val="right"/>
              <w:rPr>
                <w:color w:val="000000"/>
              </w:rPr>
            </w:pPr>
            <w:r w:rsidDel="00000000" w:rsidR="00000000" w:rsidRPr="00000000">
              <w:rPr>
                <w:color w:val="000000"/>
                <w:rtl w:val="0"/>
              </w:rPr>
              <w:t xml:space="preserve">4.60609697</w:t>
            </w:r>
          </w:p>
        </w:tc>
        <w:tc>
          <w:tcPr>
            <w:shd w:fill="auto" w:val="clear"/>
            <w:vAlign w:val="bottom"/>
          </w:tcPr>
          <w:p w:rsidR="00000000" w:rsidDel="00000000" w:rsidP="00000000" w:rsidRDefault="00000000" w:rsidRPr="00000000" w14:paraId="00000088">
            <w:pPr>
              <w:jc w:val="right"/>
              <w:rPr>
                <w:color w:val="000000"/>
              </w:rPr>
            </w:pPr>
            <w:r w:rsidDel="00000000" w:rsidR="00000000" w:rsidRPr="00000000">
              <w:rPr>
                <w:color w:val="000000"/>
                <w:rtl w:val="0"/>
              </w:rPr>
              <w:t xml:space="preserve">4.05032138</w:t>
            </w:r>
          </w:p>
        </w:tc>
      </w:tr>
      <w:tr>
        <w:trPr>
          <w:cantSplit w:val="0"/>
          <w:trHeight w:val="320" w:hRule="atLeast"/>
          <w:tblHeader w:val="0"/>
        </w:trPr>
        <w:tc>
          <w:tcPr>
            <w:shd w:fill="auto" w:val="clear"/>
            <w:vAlign w:val="bottom"/>
          </w:tcPr>
          <w:p w:rsidR="00000000" w:rsidDel="00000000" w:rsidP="00000000" w:rsidRDefault="00000000" w:rsidRPr="00000000" w14:paraId="00000089">
            <w:pPr>
              <w:jc w:val="right"/>
              <w:rPr>
                <w:color w:val="000000"/>
              </w:rPr>
            </w:pPr>
            <w:r w:rsidDel="00000000" w:rsidR="00000000" w:rsidRPr="00000000">
              <w:rPr>
                <w:color w:val="000000"/>
                <w:rtl w:val="0"/>
              </w:rPr>
              <w:t xml:space="preserve">4.87962609</w:t>
            </w:r>
          </w:p>
        </w:tc>
        <w:tc>
          <w:tcPr>
            <w:shd w:fill="auto" w:val="clear"/>
            <w:vAlign w:val="bottom"/>
          </w:tcPr>
          <w:p w:rsidR="00000000" w:rsidDel="00000000" w:rsidP="00000000" w:rsidRDefault="00000000" w:rsidRPr="00000000" w14:paraId="0000008A">
            <w:pPr>
              <w:jc w:val="right"/>
              <w:rPr>
                <w:color w:val="000000"/>
              </w:rPr>
            </w:pPr>
            <w:r w:rsidDel="00000000" w:rsidR="00000000" w:rsidRPr="00000000">
              <w:rPr>
                <w:color w:val="000000"/>
                <w:rtl w:val="0"/>
              </w:rPr>
              <w:t xml:space="preserve">4.43406516</w:t>
            </w:r>
          </w:p>
        </w:tc>
      </w:tr>
      <w:tr>
        <w:trPr>
          <w:cantSplit w:val="0"/>
          <w:trHeight w:val="320" w:hRule="atLeast"/>
          <w:tblHeader w:val="0"/>
        </w:trPr>
        <w:tc>
          <w:tcPr>
            <w:shd w:fill="auto" w:val="clear"/>
            <w:vAlign w:val="bottom"/>
          </w:tcPr>
          <w:p w:rsidR="00000000" w:rsidDel="00000000" w:rsidP="00000000" w:rsidRDefault="00000000" w:rsidRPr="00000000" w14:paraId="0000008B">
            <w:pPr>
              <w:jc w:val="right"/>
              <w:rPr>
                <w:color w:val="000000"/>
              </w:rPr>
            </w:pPr>
            <w:r w:rsidDel="00000000" w:rsidR="00000000" w:rsidRPr="00000000">
              <w:rPr>
                <w:color w:val="000000"/>
                <w:rtl w:val="0"/>
              </w:rPr>
              <w:t xml:space="preserve">4.40432649</w:t>
            </w:r>
          </w:p>
        </w:tc>
        <w:tc>
          <w:tcPr>
            <w:shd w:fill="auto" w:val="clear"/>
            <w:vAlign w:val="bottom"/>
          </w:tcPr>
          <w:p w:rsidR="00000000" w:rsidDel="00000000" w:rsidP="00000000" w:rsidRDefault="00000000" w:rsidRPr="00000000" w14:paraId="0000008C">
            <w:pPr>
              <w:jc w:val="right"/>
              <w:rPr>
                <w:color w:val="000000"/>
              </w:rPr>
            </w:pPr>
            <w:r w:rsidDel="00000000" w:rsidR="00000000" w:rsidRPr="00000000">
              <w:rPr>
                <w:color w:val="000000"/>
                <w:rtl w:val="0"/>
              </w:rPr>
              <w:t xml:space="preserve">4.46776702</w:t>
            </w:r>
          </w:p>
        </w:tc>
      </w:tr>
      <w:tr>
        <w:trPr>
          <w:cantSplit w:val="0"/>
          <w:trHeight w:val="320" w:hRule="atLeast"/>
          <w:tblHeader w:val="0"/>
        </w:trPr>
        <w:tc>
          <w:tcPr>
            <w:shd w:fill="auto" w:val="clear"/>
            <w:vAlign w:val="bottom"/>
          </w:tcPr>
          <w:p w:rsidR="00000000" w:rsidDel="00000000" w:rsidP="00000000" w:rsidRDefault="00000000" w:rsidRPr="00000000" w14:paraId="0000008D">
            <w:pPr>
              <w:jc w:val="right"/>
              <w:rPr>
                <w:color w:val="000000"/>
              </w:rPr>
            </w:pPr>
            <w:r w:rsidDel="00000000" w:rsidR="00000000" w:rsidRPr="00000000">
              <w:rPr>
                <w:color w:val="000000"/>
                <w:rtl w:val="0"/>
              </w:rPr>
              <w:t xml:space="preserve">4.43784131</w:t>
            </w:r>
          </w:p>
        </w:tc>
        <w:tc>
          <w:tcPr>
            <w:shd w:fill="auto" w:val="clear"/>
            <w:vAlign w:val="bottom"/>
          </w:tcPr>
          <w:p w:rsidR="00000000" w:rsidDel="00000000" w:rsidP="00000000" w:rsidRDefault="00000000" w:rsidRPr="00000000" w14:paraId="0000008E">
            <w:pPr>
              <w:jc w:val="right"/>
              <w:rPr>
                <w:color w:val="000000"/>
              </w:rPr>
            </w:pPr>
            <w:r w:rsidDel="00000000" w:rsidR="00000000" w:rsidRPr="00000000">
              <w:rPr>
                <w:color w:val="000000"/>
                <w:rtl w:val="0"/>
              </w:rPr>
              <w:t xml:space="preserve">4.02521372</w:t>
            </w:r>
          </w:p>
        </w:tc>
      </w:tr>
      <w:tr>
        <w:trPr>
          <w:cantSplit w:val="0"/>
          <w:trHeight w:val="320" w:hRule="atLeast"/>
          <w:tblHeader w:val="0"/>
        </w:trPr>
        <w:tc>
          <w:tcPr>
            <w:shd w:fill="auto" w:val="clear"/>
            <w:vAlign w:val="bottom"/>
          </w:tcPr>
          <w:p w:rsidR="00000000" w:rsidDel="00000000" w:rsidP="00000000" w:rsidRDefault="00000000" w:rsidRPr="00000000" w14:paraId="0000008F">
            <w:pPr>
              <w:jc w:val="right"/>
              <w:rPr>
                <w:color w:val="000000"/>
              </w:rPr>
            </w:pPr>
            <w:r w:rsidDel="00000000" w:rsidR="00000000" w:rsidRPr="00000000">
              <w:rPr>
                <w:color w:val="000000"/>
                <w:rtl w:val="0"/>
              </w:rPr>
              <w:t xml:space="preserve">4.5954284</w:t>
            </w:r>
          </w:p>
        </w:tc>
        <w:tc>
          <w:tcPr>
            <w:shd w:fill="auto" w:val="clear"/>
            <w:vAlign w:val="bottom"/>
          </w:tcPr>
          <w:p w:rsidR="00000000" w:rsidDel="00000000" w:rsidP="00000000" w:rsidRDefault="00000000" w:rsidRPr="00000000" w14:paraId="00000090">
            <w:pPr>
              <w:jc w:val="right"/>
              <w:rPr>
                <w:color w:val="000000"/>
              </w:rPr>
            </w:pPr>
            <w:r w:rsidDel="00000000" w:rsidR="00000000" w:rsidRPr="00000000">
              <w:rPr>
                <w:color w:val="000000"/>
                <w:rtl w:val="0"/>
              </w:rPr>
              <w:t xml:space="preserve">4.2206308</w:t>
            </w:r>
          </w:p>
        </w:tc>
      </w:tr>
      <w:tr>
        <w:trPr>
          <w:cantSplit w:val="0"/>
          <w:trHeight w:val="320" w:hRule="atLeast"/>
          <w:tblHeader w:val="0"/>
        </w:trPr>
        <w:tc>
          <w:tcPr>
            <w:shd w:fill="auto" w:val="clear"/>
            <w:vAlign w:val="bottom"/>
          </w:tcPr>
          <w:p w:rsidR="00000000" w:rsidDel="00000000" w:rsidP="00000000" w:rsidRDefault="00000000" w:rsidRPr="00000000" w14:paraId="00000091">
            <w:pPr>
              <w:jc w:val="right"/>
              <w:rPr>
                <w:color w:val="000000"/>
              </w:rPr>
            </w:pPr>
            <w:r w:rsidDel="00000000" w:rsidR="00000000" w:rsidRPr="00000000">
              <w:rPr>
                <w:color w:val="000000"/>
                <w:rtl w:val="0"/>
              </w:rPr>
              <w:t xml:space="preserve">4.2320075</w:t>
            </w:r>
          </w:p>
        </w:tc>
        <w:tc>
          <w:tcPr>
            <w:shd w:fill="auto" w:val="clear"/>
            <w:vAlign w:val="bottom"/>
          </w:tcPr>
          <w:p w:rsidR="00000000" w:rsidDel="00000000" w:rsidP="00000000" w:rsidRDefault="00000000" w:rsidRPr="00000000" w14:paraId="00000092">
            <w:pPr>
              <w:jc w:val="right"/>
              <w:rPr>
                <w:color w:val="000000"/>
              </w:rPr>
            </w:pPr>
            <w:r w:rsidDel="00000000" w:rsidR="00000000" w:rsidRPr="00000000">
              <w:rPr>
                <w:color w:val="000000"/>
                <w:rtl w:val="0"/>
              </w:rPr>
              <w:t xml:space="preserve">4.17313605</w:t>
            </w:r>
          </w:p>
        </w:tc>
      </w:tr>
      <w:tr>
        <w:trPr>
          <w:cantSplit w:val="0"/>
          <w:trHeight w:val="320" w:hRule="atLeast"/>
          <w:tblHeader w:val="0"/>
        </w:trPr>
        <w:tc>
          <w:tcPr>
            <w:shd w:fill="auto" w:val="clear"/>
            <w:vAlign w:val="bottom"/>
          </w:tcPr>
          <w:p w:rsidR="00000000" w:rsidDel="00000000" w:rsidP="00000000" w:rsidRDefault="00000000" w:rsidRPr="00000000" w14:paraId="00000093">
            <w:pPr>
              <w:jc w:val="right"/>
              <w:rPr>
                <w:color w:val="000000"/>
              </w:rPr>
            </w:pPr>
            <w:r w:rsidDel="00000000" w:rsidR="00000000" w:rsidRPr="00000000">
              <w:rPr>
                <w:color w:val="000000"/>
                <w:rtl w:val="0"/>
              </w:rPr>
              <w:t xml:space="preserve">4.03929618</w:t>
            </w:r>
          </w:p>
        </w:tc>
        <w:tc>
          <w:tcPr>
            <w:shd w:fill="auto" w:val="clear"/>
            <w:vAlign w:val="bottom"/>
          </w:tcPr>
          <w:p w:rsidR="00000000" w:rsidDel="00000000" w:rsidP="00000000" w:rsidRDefault="00000000" w:rsidRPr="00000000" w14:paraId="00000094">
            <w:pPr>
              <w:jc w:val="right"/>
              <w:rPr>
                <w:color w:val="000000"/>
              </w:rPr>
            </w:pPr>
            <w:r w:rsidDel="00000000" w:rsidR="00000000" w:rsidRPr="00000000">
              <w:rPr>
                <w:color w:val="000000"/>
                <w:rtl w:val="0"/>
              </w:rPr>
              <w:t xml:space="preserve">4.35587296</w:t>
            </w:r>
          </w:p>
        </w:tc>
      </w:tr>
      <w:tr>
        <w:trPr>
          <w:cantSplit w:val="0"/>
          <w:trHeight w:val="320" w:hRule="atLeast"/>
          <w:tblHeader w:val="0"/>
        </w:trPr>
        <w:tc>
          <w:tcPr>
            <w:shd w:fill="auto" w:val="clear"/>
            <w:vAlign w:val="bottom"/>
          </w:tcPr>
          <w:p w:rsidR="00000000" w:rsidDel="00000000" w:rsidP="00000000" w:rsidRDefault="00000000" w:rsidRPr="00000000" w14:paraId="00000095">
            <w:pPr>
              <w:jc w:val="right"/>
              <w:rPr>
                <w:color w:val="000000"/>
              </w:rPr>
            </w:pPr>
            <w:r w:rsidDel="00000000" w:rsidR="00000000" w:rsidRPr="00000000">
              <w:rPr>
                <w:color w:val="000000"/>
                <w:rtl w:val="0"/>
              </w:rPr>
              <w:t xml:space="preserve">3.82974947</w:t>
            </w:r>
          </w:p>
        </w:tc>
        <w:tc>
          <w:tcPr>
            <w:shd w:fill="auto" w:val="clear"/>
            <w:vAlign w:val="bottom"/>
          </w:tcPr>
          <w:p w:rsidR="00000000" w:rsidDel="00000000" w:rsidP="00000000" w:rsidRDefault="00000000" w:rsidRPr="00000000" w14:paraId="00000096">
            <w:pPr>
              <w:jc w:val="right"/>
              <w:rPr>
                <w:color w:val="000000"/>
              </w:rPr>
            </w:pPr>
            <w:r w:rsidDel="00000000" w:rsidR="00000000" w:rsidRPr="00000000">
              <w:rPr>
                <w:color w:val="000000"/>
                <w:rtl w:val="0"/>
              </w:rPr>
              <w:t xml:space="preserve">4.37188409</w:t>
            </w:r>
          </w:p>
        </w:tc>
      </w:tr>
      <w:tr>
        <w:trPr>
          <w:cantSplit w:val="0"/>
          <w:trHeight w:val="320" w:hRule="atLeast"/>
          <w:tblHeader w:val="0"/>
        </w:trPr>
        <w:tc>
          <w:tcPr>
            <w:shd w:fill="auto" w:val="clear"/>
            <w:vAlign w:val="bottom"/>
          </w:tcPr>
          <w:p w:rsidR="00000000" w:rsidDel="00000000" w:rsidP="00000000" w:rsidRDefault="00000000" w:rsidRPr="00000000" w14:paraId="00000097">
            <w:pPr>
              <w:jc w:val="right"/>
              <w:rPr>
                <w:color w:val="000000"/>
              </w:rPr>
            </w:pPr>
            <w:r w:rsidDel="00000000" w:rsidR="00000000" w:rsidRPr="00000000">
              <w:rPr>
                <w:color w:val="000000"/>
                <w:rtl w:val="0"/>
              </w:rPr>
              <w:t xml:space="preserve">4.5312961</w:t>
            </w:r>
          </w:p>
        </w:tc>
        <w:tc>
          <w:tcPr>
            <w:shd w:fill="auto" w:val="clear"/>
            <w:vAlign w:val="bottom"/>
          </w:tcPr>
          <w:p w:rsidR="00000000" w:rsidDel="00000000" w:rsidP="00000000" w:rsidRDefault="00000000" w:rsidRPr="00000000" w14:paraId="00000098">
            <w:pPr>
              <w:jc w:val="right"/>
              <w:rPr>
                <w:color w:val="000000"/>
              </w:rPr>
            </w:pPr>
            <w:r w:rsidDel="00000000" w:rsidR="00000000" w:rsidRPr="00000000">
              <w:rPr>
                <w:color w:val="000000"/>
                <w:rtl w:val="0"/>
              </w:rPr>
              <w:t xml:space="preserve">4.26275277</w:t>
            </w:r>
          </w:p>
        </w:tc>
      </w:tr>
      <w:tr>
        <w:trPr>
          <w:cantSplit w:val="0"/>
          <w:trHeight w:val="320" w:hRule="atLeast"/>
          <w:tblHeader w:val="0"/>
        </w:trPr>
        <w:tc>
          <w:tcPr>
            <w:shd w:fill="auto" w:val="clear"/>
            <w:vAlign w:val="bottom"/>
          </w:tcPr>
          <w:p w:rsidR="00000000" w:rsidDel="00000000" w:rsidP="00000000" w:rsidRDefault="00000000" w:rsidRPr="00000000" w14:paraId="00000099">
            <w:pPr>
              <w:jc w:val="right"/>
              <w:rPr>
                <w:color w:val="000000"/>
              </w:rPr>
            </w:pPr>
            <w:r w:rsidDel="00000000" w:rsidR="00000000" w:rsidRPr="00000000">
              <w:rPr>
                <w:color w:val="000000"/>
                <w:rtl w:val="0"/>
              </w:rPr>
              <w:t xml:space="preserve">4.4194616</w:t>
            </w:r>
          </w:p>
        </w:tc>
        <w:tc>
          <w:tcPr>
            <w:shd w:fill="auto" w:val="clear"/>
            <w:vAlign w:val="bottom"/>
          </w:tcPr>
          <w:p w:rsidR="00000000" w:rsidDel="00000000" w:rsidP="00000000" w:rsidRDefault="00000000" w:rsidRPr="00000000" w14:paraId="0000009A">
            <w:pPr>
              <w:jc w:val="right"/>
              <w:rPr>
                <w:color w:val="000000"/>
              </w:rPr>
            </w:pPr>
            <w:r w:rsidDel="00000000" w:rsidR="00000000" w:rsidRPr="00000000">
              <w:rPr>
                <w:color w:val="000000"/>
                <w:rtl w:val="0"/>
              </w:rPr>
              <w:t xml:space="preserve">4.27614347</w:t>
            </w:r>
          </w:p>
        </w:tc>
      </w:tr>
      <w:tr>
        <w:trPr>
          <w:cantSplit w:val="0"/>
          <w:trHeight w:val="320" w:hRule="atLeast"/>
          <w:tblHeader w:val="0"/>
        </w:trPr>
        <w:tc>
          <w:tcPr>
            <w:shd w:fill="auto" w:val="clear"/>
            <w:vAlign w:val="bottom"/>
          </w:tcPr>
          <w:p w:rsidR="00000000" w:rsidDel="00000000" w:rsidP="00000000" w:rsidRDefault="00000000" w:rsidRPr="00000000" w14:paraId="0000009B">
            <w:pPr>
              <w:jc w:val="right"/>
              <w:rPr>
                <w:color w:val="000000"/>
              </w:rPr>
            </w:pPr>
            <w:r w:rsidDel="00000000" w:rsidR="00000000" w:rsidRPr="00000000">
              <w:rPr>
                <w:color w:val="000000"/>
                <w:rtl w:val="0"/>
              </w:rPr>
              <w:t xml:space="preserve">p value</w:t>
            </w:r>
          </w:p>
        </w:tc>
        <w:tc>
          <w:tcPr>
            <w:shd w:fill="auto" w:val="clear"/>
            <w:vAlign w:val="bottom"/>
          </w:tcPr>
          <w:p w:rsidR="00000000" w:rsidDel="00000000" w:rsidP="00000000" w:rsidRDefault="00000000" w:rsidRPr="00000000" w14:paraId="0000009C">
            <w:pPr>
              <w:jc w:val="right"/>
              <w:rPr>
                <w:color w:val="000000"/>
              </w:rPr>
            </w:pPr>
            <w:r w:rsidDel="00000000" w:rsidR="00000000" w:rsidRPr="00000000">
              <w:rPr>
                <w:color w:val="000000"/>
                <w:rtl w:val="0"/>
              </w:rPr>
              <w:t xml:space="preserve">0.130570</w:t>
            </w:r>
          </w:p>
        </w:tc>
      </w:tr>
    </w:tbl>
    <w:p w:rsidR="00000000" w:rsidDel="00000000" w:rsidP="00000000" w:rsidRDefault="00000000" w:rsidRPr="00000000" w14:paraId="0000009D">
      <w:pPr>
        <w:jc w:val="both"/>
        <w:rPr>
          <w:b w:val="1"/>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t xml:space="preserve">Berdasarkan uji Kruskal-Wallis, diversitas alfa menggunakan parameter Shannon entropy untuk kelompok A dan B tidak berbeda signifikan, dengan p value 0,130.</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jc w:val="both"/>
        <w:rPr>
          <w:b w:val="1"/>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Alpha Diversity (Simpson E)</w:t>
      </w:r>
    </w:p>
    <w:p w:rsidR="00000000" w:rsidDel="00000000" w:rsidP="00000000" w:rsidRDefault="00000000" w:rsidRPr="00000000" w14:paraId="000000A7">
      <w:pPr>
        <w:jc w:val="both"/>
        <w:rPr>
          <w:b w:val="1"/>
        </w:rPr>
      </w:pPr>
      <w:r w:rsidDel="00000000" w:rsidR="00000000" w:rsidRPr="00000000">
        <w:rPr/>
        <w:drawing>
          <wp:inline distB="0" distT="0" distL="0" distR="0">
            <wp:extent cx="5648960" cy="3382010"/>
            <wp:effectExtent b="0" l="0" r="0" t="0"/>
            <wp:docPr id="212123403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648960" cy="3382010"/>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ind w:left="360" w:firstLine="0"/>
        <w:jc w:val="both"/>
        <w:rPr>
          <w:b w:val="1"/>
        </w:rPr>
      </w:pPr>
      <w:r w:rsidDel="00000000" w:rsidR="00000000" w:rsidRPr="00000000">
        <w:rPr>
          <w:rtl w:val="0"/>
        </w:rPr>
      </w:r>
    </w:p>
    <w:tbl>
      <w:tblPr>
        <w:tblStyle w:val="Table4"/>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3"/>
        <w:gridCol w:w="4463"/>
        <w:tblGridChange w:id="0">
          <w:tblGrid>
            <w:gridCol w:w="4463"/>
            <w:gridCol w:w="4463"/>
          </w:tblGrid>
        </w:tblGridChange>
      </w:tblGrid>
      <w:tr>
        <w:trPr>
          <w:cantSplit w:val="0"/>
          <w:trHeight w:val="340" w:hRule="atLeast"/>
          <w:tblHeader w:val="0"/>
        </w:trPr>
        <w:tc>
          <w:tcPr>
            <w:gridSpan w:val="2"/>
            <w:shd w:fill="auto" w:val="clear"/>
            <w:vAlign w:val="center"/>
          </w:tcPr>
          <w:p w:rsidR="00000000" w:rsidDel="00000000" w:rsidP="00000000" w:rsidRDefault="00000000" w:rsidRPr="00000000" w14:paraId="000000A9">
            <w:pPr>
              <w:jc w:val="center"/>
              <w:rPr>
                <w:color w:val="000000"/>
              </w:rPr>
            </w:pPr>
            <w:r w:rsidDel="00000000" w:rsidR="00000000" w:rsidRPr="00000000">
              <w:rPr>
                <w:color w:val="000000"/>
                <w:rtl w:val="0"/>
              </w:rPr>
              <w:t xml:space="preserve">Simpson E</w:t>
            </w:r>
          </w:p>
        </w:tc>
      </w:tr>
      <w:tr>
        <w:trPr>
          <w:cantSplit w:val="0"/>
          <w:trHeight w:val="340" w:hRule="atLeast"/>
          <w:tblHeader w:val="0"/>
        </w:trPr>
        <w:tc>
          <w:tcPr>
            <w:shd w:fill="auto" w:val="clear"/>
            <w:vAlign w:val="center"/>
          </w:tcPr>
          <w:p w:rsidR="00000000" w:rsidDel="00000000" w:rsidP="00000000" w:rsidRDefault="00000000" w:rsidRPr="00000000" w14:paraId="000000AB">
            <w:pPr>
              <w:jc w:val="center"/>
              <w:rPr>
                <w:color w:val="000000"/>
              </w:rPr>
            </w:pPr>
            <w:r w:rsidDel="00000000" w:rsidR="00000000" w:rsidRPr="00000000">
              <w:rPr>
                <w:color w:val="000000"/>
                <w:rtl w:val="0"/>
              </w:rPr>
              <w:t xml:space="preserve">A</w:t>
            </w:r>
          </w:p>
        </w:tc>
        <w:tc>
          <w:tcPr>
            <w:shd w:fill="auto" w:val="clear"/>
            <w:vAlign w:val="center"/>
          </w:tcPr>
          <w:p w:rsidR="00000000" w:rsidDel="00000000" w:rsidP="00000000" w:rsidRDefault="00000000" w:rsidRPr="00000000" w14:paraId="000000AC">
            <w:pPr>
              <w:jc w:val="center"/>
              <w:rPr>
                <w:color w:val="000000"/>
              </w:rPr>
            </w:pPr>
            <w:r w:rsidDel="00000000" w:rsidR="00000000" w:rsidRPr="00000000">
              <w:rPr>
                <w:color w:val="000000"/>
                <w:rtl w:val="0"/>
              </w:rPr>
              <w:t xml:space="preserve">B</w:t>
            </w:r>
          </w:p>
        </w:tc>
      </w:tr>
      <w:tr>
        <w:trPr>
          <w:cantSplit w:val="0"/>
          <w:trHeight w:val="320" w:hRule="atLeast"/>
          <w:tblHeader w:val="0"/>
        </w:trPr>
        <w:tc>
          <w:tcPr>
            <w:shd w:fill="auto" w:val="clear"/>
            <w:vAlign w:val="bottom"/>
          </w:tcPr>
          <w:p w:rsidR="00000000" w:rsidDel="00000000" w:rsidP="00000000" w:rsidRDefault="00000000" w:rsidRPr="00000000" w14:paraId="000000AD">
            <w:pPr>
              <w:jc w:val="right"/>
              <w:rPr>
                <w:color w:val="000000"/>
              </w:rPr>
            </w:pPr>
            <w:r w:rsidDel="00000000" w:rsidR="00000000" w:rsidRPr="00000000">
              <w:rPr>
                <w:color w:val="000000"/>
                <w:rtl w:val="0"/>
              </w:rPr>
              <w:t xml:space="preserve">0.06663479</w:t>
            </w:r>
          </w:p>
        </w:tc>
        <w:tc>
          <w:tcPr>
            <w:shd w:fill="auto" w:val="clear"/>
            <w:vAlign w:val="bottom"/>
          </w:tcPr>
          <w:p w:rsidR="00000000" w:rsidDel="00000000" w:rsidP="00000000" w:rsidRDefault="00000000" w:rsidRPr="00000000" w14:paraId="000000AE">
            <w:pPr>
              <w:jc w:val="right"/>
              <w:rPr>
                <w:color w:val="000000"/>
              </w:rPr>
            </w:pPr>
            <w:r w:rsidDel="00000000" w:rsidR="00000000" w:rsidRPr="00000000">
              <w:rPr>
                <w:color w:val="000000"/>
                <w:rtl w:val="0"/>
              </w:rPr>
              <w:t xml:space="preserve">0.07870744</w:t>
            </w:r>
          </w:p>
        </w:tc>
      </w:tr>
      <w:tr>
        <w:trPr>
          <w:cantSplit w:val="0"/>
          <w:trHeight w:val="320" w:hRule="atLeast"/>
          <w:tblHeader w:val="0"/>
        </w:trPr>
        <w:tc>
          <w:tcPr>
            <w:shd w:fill="auto" w:val="clear"/>
            <w:vAlign w:val="bottom"/>
          </w:tcPr>
          <w:p w:rsidR="00000000" w:rsidDel="00000000" w:rsidP="00000000" w:rsidRDefault="00000000" w:rsidRPr="00000000" w14:paraId="000000AF">
            <w:pPr>
              <w:jc w:val="right"/>
              <w:rPr>
                <w:color w:val="000000"/>
              </w:rPr>
            </w:pPr>
            <w:r w:rsidDel="00000000" w:rsidR="00000000" w:rsidRPr="00000000">
              <w:rPr>
                <w:color w:val="000000"/>
                <w:rtl w:val="0"/>
              </w:rPr>
              <w:t xml:space="preserve">0.0917088</w:t>
            </w:r>
          </w:p>
        </w:tc>
        <w:tc>
          <w:tcPr>
            <w:shd w:fill="auto" w:val="clear"/>
            <w:vAlign w:val="bottom"/>
          </w:tcPr>
          <w:p w:rsidR="00000000" w:rsidDel="00000000" w:rsidP="00000000" w:rsidRDefault="00000000" w:rsidRPr="00000000" w14:paraId="000000B0">
            <w:pPr>
              <w:jc w:val="right"/>
              <w:rPr>
                <w:color w:val="000000"/>
              </w:rPr>
            </w:pPr>
            <w:r w:rsidDel="00000000" w:rsidR="00000000" w:rsidRPr="00000000">
              <w:rPr>
                <w:color w:val="000000"/>
                <w:rtl w:val="0"/>
              </w:rPr>
              <w:t xml:space="preserve">0.04966527</w:t>
            </w:r>
          </w:p>
        </w:tc>
      </w:tr>
      <w:tr>
        <w:trPr>
          <w:cantSplit w:val="0"/>
          <w:trHeight w:val="320" w:hRule="atLeast"/>
          <w:tblHeader w:val="0"/>
        </w:trPr>
        <w:tc>
          <w:tcPr>
            <w:shd w:fill="auto" w:val="clear"/>
            <w:vAlign w:val="bottom"/>
          </w:tcPr>
          <w:p w:rsidR="00000000" w:rsidDel="00000000" w:rsidP="00000000" w:rsidRDefault="00000000" w:rsidRPr="00000000" w14:paraId="000000B1">
            <w:pPr>
              <w:jc w:val="right"/>
              <w:rPr>
                <w:color w:val="000000"/>
              </w:rPr>
            </w:pPr>
            <w:r w:rsidDel="00000000" w:rsidR="00000000" w:rsidRPr="00000000">
              <w:rPr>
                <w:color w:val="000000"/>
                <w:rtl w:val="0"/>
              </w:rPr>
              <w:t xml:space="preserve">0.07074302</w:t>
            </w:r>
          </w:p>
        </w:tc>
        <w:tc>
          <w:tcPr>
            <w:shd w:fill="auto" w:val="clear"/>
            <w:vAlign w:val="bottom"/>
          </w:tcPr>
          <w:p w:rsidR="00000000" w:rsidDel="00000000" w:rsidP="00000000" w:rsidRDefault="00000000" w:rsidRPr="00000000" w14:paraId="000000B2">
            <w:pPr>
              <w:jc w:val="right"/>
              <w:rPr>
                <w:color w:val="000000"/>
              </w:rPr>
            </w:pPr>
            <w:r w:rsidDel="00000000" w:rsidR="00000000" w:rsidRPr="00000000">
              <w:rPr>
                <w:color w:val="000000"/>
                <w:rtl w:val="0"/>
              </w:rPr>
              <w:t xml:space="preserve">0.05732407</w:t>
            </w:r>
          </w:p>
        </w:tc>
      </w:tr>
      <w:tr>
        <w:trPr>
          <w:cantSplit w:val="0"/>
          <w:trHeight w:val="320" w:hRule="atLeast"/>
          <w:tblHeader w:val="0"/>
        </w:trPr>
        <w:tc>
          <w:tcPr>
            <w:shd w:fill="auto" w:val="clear"/>
            <w:vAlign w:val="bottom"/>
          </w:tcPr>
          <w:p w:rsidR="00000000" w:rsidDel="00000000" w:rsidP="00000000" w:rsidRDefault="00000000" w:rsidRPr="00000000" w14:paraId="000000B3">
            <w:pPr>
              <w:jc w:val="right"/>
              <w:rPr>
                <w:color w:val="000000"/>
              </w:rPr>
            </w:pPr>
            <w:r w:rsidDel="00000000" w:rsidR="00000000" w:rsidRPr="00000000">
              <w:rPr>
                <w:color w:val="000000"/>
                <w:rtl w:val="0"/>
              </w:rPr>
              <w:t xml:space="preserve">0.08429502</w:t>
            </w:r>
          </w:p>
        </w:tc>
        <w:tc>
          <w:tcPr>
            <w:shd w:fill="auto" w:val="clear"/>
            <w:vAlign w:val="bottom"/>
          </w:tcPr>
          <w:p w:rsidR="00000000" w:rsidDel="00000000" w:rsidP="00000000" w:rsidRDefault="00000000" w:rsidRPr="00000000" w14:paraId="000000B4">
            <w:pPr>
              <w:jc w:val="right"/>
              <w:rPr>
                <w:color w:val="000000"/>
              </w:rPr>
            </w:pPr>
            <w:r w:rsidDel="00000000" w:rsidR="00000000" w:rsidRPr="00000000">
              <w:rPr>
                <w:color w:val="000000"/>
                <w:rtl w:val="0"/>
              </w:rPr>
              <w:t xml:space="preserve">0.0517305</w:t>
            </w:r>
          </w:p>
        </w:tc>
      </w:tr>
      <w:tr>
        <w:trPr>
          <w:cantSplit w:val="0"/>
          <w:trHeight w:val="320" w:hRule="atLeast"/>
          <w:tblHeader w:val="0"/>
        </w:trPr>
        <w:tc>
          <w:tcPr>
            <w:shd w:fill="auto" w:val="clear"/>
            <w:vAlign w:val="bottom"/>
          </w:tcPr>
          <w:p w:rsidR="00000000" w:rsidDel="00000000" w:rsidP="00000000" w:rsidRDefault="00000000" w:rsidRPr="00000000" w14:paraId="000000B5">
            <w:pPr>
              <w:jc w:val="right"/>
              <w:rPr>
                <w:color w:val="000000"/>
              </w:rPr>
            </w:pPr>
            <w:r w:rsidDel="00000000" w:rsidR="00000000" w:rsidRPr="00000000">
              <w:rPr>
                <w:color w:val="000000"/>
                <w:rtl w:val="0"/>
              </w:rPr>
              <w:t xml:space="preserve">0.07301981</w:t>
            </w:r>
          </w:p>
        </w:tc>
        <w:tc>
          <w:tcPr>
            <w:shd w:fill="auto" w:val="clear"/>
            <w:vAlign w:val="bottom"/>
          </w:tcPr>
          <w:p w:rsidR="00000000" w:rsidDel="00000000" w:rsidP="00000000" w:rsidRDefault="00000000" w:rsidRPr="00000000" w14:paraId="000000B6">
            <w:pPr>
              <w:jc w:val="right"/>
              <w:rPr>
                <w:color w:val="000000"/>
              </w:rPr>
            </w:pPr>
            <w:r w:rsidDel="00000000" w:rsidR="00000000" w:rsidRPr="00000000">
              <w:rPr>
                <w:color w:val="000000"/>
                <w:rtl w:val="0"/>
              </w:rPr>
              <w:t xml:space="preserve">0.08370497</w:t>
            </w:r>
          </w:p>
        </w:tc>
      </w:tr>
      <w:tr>
        <w:trPr>
          <w:cantSplit w:val="0"/>
          <w:trHeight w:val="320" w:hRule="atLeast"/>
          <w:tblHeader w:val="0"/>
        </w:trPr>
        <w:tc>
          <w:tcPr>
            <w:shd w:fill="auto" w:val="clear"/>
            <w:vAlign w:val="bottom"/>
          </w:tcPr>
          <w:p w:rsidR="00000000" w:rsidDel="00000000" w:rsidP="00000000" w:rsidRDefault="00000000" w:rsidRPr="00000000" w14:paraId="000000B7">
            <w:pPr>
              <w:jc w:val="right"/>
              <w:rPr>
                <w:color w:val="000000"/>
              </w:rPr>
            </w:pPr>
            <w:r w:rsidDel="00000000" w:rsidR="00000000" w:rsidRPr="00000000">
              <w:rPr>
                <w:color w:val="000000"/>
                <w:rtl w:val="0"/>
              </w:rPr>
              <w:t xml:space="preserve">0.06843717</w:t>
            </w:r>
          </w:p>
        </w:tc>
        <w:tc>
          <w:tcPr>
            <w:shd w:fill="auto" w:val="clear"/>
            <w:vAlign w:val="bottom"/>
          </w:tcPr>
          <w:p w:rsidR="00000000" w:rsidDel="00000000" w:rsidP="00000000" w:rsidRDefault="00000000" w:rsidRPr="00000000" w14:paraId="000000B8">
            <w:pPr>
              <w:jc w:val="right"/>
              <w:rPr>
                <w:color w:val="000000"/>
              </w:rPr>
            </w:pPr>
            <w:r w:rsidDel="00000000" w:rsidR="00000000" w:rsidRPr="00000000">
              <w:rPr>
                <w:color w:val="000000"/>
                <w:rtl w:val="0"/>
              </w:rPr>
              <w:t xml:space="preserve">0.05135489</w:t>
            </w:r>
          </w:p>
        </w:tc>
      </w:tr>
      <w:tr>
        <w:trPr>
          <w:cantSplit w:val="0"/>
          <w:trHeight w:val="320" w:hRule="atLeast"/>
          <w:tblHeader w:val="0"/>
        </w:trPr>
        <w:tc>
          <w:tcPr>
            <w:shd w:fill="auto" w:val="clear"/>
            <w:vAlign w:val="bottom"/>
          </w:tcPr>
          <w:p w:rsidR="00000000" w:rsidDel="00000000" w:rsidP="00000000" w:rsidRDefault="00000000" w:rsidRPr="00000000" w14:paraId="000000B9">
            <w:pPr>
              <w:jc w:val="right"/>
              <w:rPr>
                <w:color w:val="000000"/>
              </w:rPr>
            </w:pPr>
            <w:r w:rsidDel="00000000" w:rsidR="00000000" w:rsidRPr="00000000">
              <w:rPr>
                <w:color w:val="000000"/>
                <w:rtl w:val="0"/>
              </w:rPr>
              <w:t xml:space="preserve">0.06145447</w:t>
            </w:r>
          </w:p>
        </w:tc>
        <w:tc>
          <w:tcPr>
            <w:shd w:fill="auto" w:val="clear"/>
            <w:vAlign w:val="bottom"/>
          </w:tcPr>
          <w:p w:rsidR="00000000" w:rsidDel="00000000" w:rsidP="00000000" w:rsidRDefault="00000000" w:rsidRPr="00000000" w14:paraId="000000BA">
            <w:pPr>
              <w:jc w:val="right"/>
              <w:rPr>
                <w:color w:val="000000"/>
              </w:rPr>
            </w:pPr>
            <w:r w:rsidDel="00000000" w:rsidR="00000000" w:rsidRPr="00000000">
              <w:rPr>
                <w:color w:val="000000"/>
                <w:rtl w:val="0"/>
              </w:rPr>
              <w:t xml:space="preserve">0.05143306</w:t>
            </w:r>
          </w:p>
        </w:tc>
      </w:tr>
      <w:tr>
        <w:trPr>
          <w:cantSplit w:val="0"/>
          <w:trHeight w:val="320" w:hRule="atLeast"/>
          <w:tblHeader w:val="0"/>
        </w:trPr>
        <w:tc>
          <w:tcPr>
            <w:shd w:fill="auto" w:val="clear"/>
            <w:vAlign w:val="bottom"/>
          </w:tcPr>
          <w:p w:rsidR="00000000" w:rsidDel="00000000" w:rsidP="00000000" w:rsidRDefault="00000000" w:rsidRPr="00000000" w14:paraId="000000BB">
            <w:pPr>
              <w:jc w:val="right"/>
              <w:rPr>
                <w:color w:val="000000"/>
              </w:rPr>
            </w:pPr>
            <w:r w:rsidDel="00000000" w:rsidR="00000000" w:rsidRPr="00000000">
              <w:rPr>
                <w:color w:val="000000"/>
                <w:rtl w:val="0"/>
              </w:rPr>
              <w:t xml:space="preserve">0.04079238</w:t>
            </w:r>
          </w:p>
        </w:tc>
        <w:tc>
          <w:tcPr>
            <w:shd w:fill="auto" w:val="clear"/>
            <w:vAlign w:val="bottom"/>
          </w:tcPr>
          <w:p w:rsidR="00000000" w:rsidDel="00000000" w:rsidP="00000000" w:rsidRDefault="00000000" w:rsidRPr="00000000" w14:paraId="000000BC">
            <w:pPr>
              <w:jc w:val="right"/>
              <w:rPr>
                <w:color w:val="000000"/>
              </w:rPr>
            </w:pPr>
            <w:r w:rsidDel="00000000" w:rsidR="00000000" w:rsidRPr="00000000">
              <w:rPr>
                <w:color w:val="000000"/>
                <w:rtl w:val="0"/>
              </w:rPr>
              <w:t xml:space="preserve">0.06780123</w:t>
            </w:r>
          </w:p>
        </w:tc>
      </w:tr>
      <w:tr>
        <w:trPr>
          <w:cantSplit w:val="0"/>
          <w:trHeight w:val="320" w:hRule="atLeast"/>
          <w:tblHeader w:val="0"/>
        </w:trPr>
        <w:tc>
          <w:tcPr>
            <w:shd w:fill="auto" w:val="clear"/>
            <w:vAlign w:val="bottom"/>
          </w:tcPr>
          <w:p w:rsidR="00000000" w:rsidDel="00000000" w:rsidP="00000000" w:rsidRDefault="00000000" w:rsidRPr="00000000" w14:paraId="000000BD">
            <w:pPr>
              <w:jc w:val="right"/>
              <w:rPr>
                <w:color w:val="000000"/>
              </w:rPr>
            </w:pPr>
            <w:r w:rsidDel="00000000" w:rsidR="00000000" w:rsidRPr="00000000">
              <w:rPr>
                <w:color w:val="000000"/>
                <w:rtl w:val="0"/>
              </w:rPr>
              <w:t xml:space="preserve">0.06732724</w:t>
            </w:r>
          </w:p>
        </w:tc>
        <w:tc>
          <w:tcPr>
            <w:shd w:fill="auto" w:val="clear"/>
            <w:vAlign w:val="bottom"/>
          </w:tcPr>
          <w:p w:rsidR="00000000" w:rsidDel="00000000" w:rsidP="00000000" w:rsidRDefault="00000000" w:rsidRPr="00000000" w14:paraId="000000BE">
            <w:pPr>
              <w:jc w:val="right"/>
              <w:rPr>
                <w:color w:val="000000"/>
              </w:rPr>
            </w:pPr>
            <w:r w:rsidDel="00000000" w:rsidR="00000000" w:rsidRPr="00000000">
              <w:rPr>
                <w:color w:val="000000"/>
                <w:rtl w:val="0"/>
              </w:rPr>
              <w:t xml:space="preserve">0.11547233</w:t>
            </w:r>
          </w:p>
        </w:tc>
      </w:tr>
      <w:tr>
        <w:trPr>
          <w:cantSplit w:val="0"/>
          <w:trHeight w:val="320" w:hRule="atLeast"/>
          <w:tblHeader w:val="0"/>
        </w:trPr>
        <w:tc>
          <w:tcPr>
            <w:shd w:fill="auto" w:val="clear"/>
            <w:vAlign w:val="bottom"/>
          </w:tcPr>
          <w:p w:rsidR="00000000" w:rsidDel="00000000" w:rsidP="00000000" w:rsidRDefault="00000000" w:rsidRPr="00000000" w14:paraId="000000BF">
            <w:pPr>
              <w:jc w:val="right"/>
              <w:rPr>
                <w:color w:val="000000"/>
              </w:rPr>
            </w:pPr>
            <w:r w:rsidDel="00000000" w:rsidR="00000000" w:rsidRPr="00000000">
              <w:rPr>
                <w:color w:val="000000"/>
                <w:rtl w:val="0"/>
              </w:rPr>
              <w:t xml:space="preserve">0.06281097</w:t>
            </w:r>
          </w:p>
        </w:tc>
        <w:tc>
          <w:tcPr>
            <w:shd w:fill="auto" w:val="clear"/>
            <w:vAlign w:val="bottom"/>
          </w:tcPr>
          <w:p w:rsidR="00000000" w:rsidDel="00000000" w:rsidP="00000000" w:rsidRDefault="00000000" w:rsidRPr="00000000" w14:paraId="000000C0">
            <w:pPr>
              <w:jc w:val="right"/>
              <w:rPr>
                <w:color w:val="000000"/>
              </w:rPr>
            </w:pPr>
            <w:r w:rsidDel="00000000" w:rsidR="00000000" w:rsidRPr="00000000">
              <w:rPr>
                <w:color w:val="000000"/>
                <w:rtl w:val="0"/>
              </w:rPr>
              <w:t xml:space="preserve">0.09567221</w:t>
            </w:r>
          </w:p>
        </w:tc>
      </w:tr>
      <w:tr>
        <w:trPr>
          <w:cantSplit w:val="0"/>
          <w:trHeight w:val="340" w:hRule="atLeast"/>
          <w:tblHeader w:val="0"/>
        </w:trPr>
        <w:tc>
          <w:tcPr>
            <w:shd w:fill="auto" w:val="clear"/>
            <w:vAlign w:val="bottom"/>
          </w:tcPr>
          <w:p w:rsidR="00000000" w:rsidDel="00000000" w:rsidP="00000000" w:rsidRDefault="00000000" w:rsidRPr="00000000" w14:paraId="000000C1">
            <w:pPr>
              <w:jc w:val="right"/>
              <w:rPr>
                <w:color w:val="000000"/>
                <w:sz w:val="20"/>
                <w:szCs w:val="20"/>
              </w:rPr>
            </w:pPr>
            <w:r w:rsidDel="00000000" w:rsidR="00000000" w:rsidRPr="00000000">
              <w:rPr>
                <w:color w:val="000000"/>
                <w:rtl w:val="0"/>
              </w:rPr>
              <w:t xml:space="preserve">p value</w:t>
            </w:r>
            <w:r w:rsidDel="00000000" w:rsidR="00000000" w:rsidRPr="00000000">
              <w:rPr>
                <w:rtl w:val="0"/>
              </w:rPr>
            </w:r>
          </w:p>
        </w:tc>
        <w:tc>
          <w:tcPr>
            <w:shd w:fill="auto" w:val="clear"/>
            <w:vAlign w:val="bottom"/>
          </w:tcPr>
          <w:p w:rsidR="00000000" w:rsidDel="00000000" w:rsidP="00000000" w:rsidRDefault="00000000" w:rsidRPr="00000000" w14:paraId="000000C2">
            <w:pPr>
              <w:jc w:val="right"/>
              <w:rPr>
                <w:color w:val="000000"/>
              </w:rPr>
            </w:pPr>
            <w:r w:rsidDel="00000000" w:rsidR="00000000" w:rsidRPr="00000000">
              <w:rPr>
                <w:color w:val="000000"/>
                <w:rtl w:val="0"/>
              </w:rPr>
              <w:t xml:space="preserve">0.762369</w:t>
            </w:r>
          </w:p>
        </w:tc>
      </w:tr>
    </w:tbl>
    <w:p w:rsidR="00000000" w:rsidDel="00000000" w:rsidP="00000000" w:rsidRDefault="00000000" w:rsidRPr="00000000" w14:paraId="000000C3">
      <w:pPr>
        <w:ind w:left="360" w:firstLine="0"/>
        <w:jc w:val="both"/>
        <w:rPr>
          <w:b w:val="1"/>
        </w:rPr>
      </w:pP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t xml:space="preserve">Berdasarkan uji Kruskal-Wallis, diversitas alfa menggunakan parameter Simpson E untuk kelompok A dan B tidak berbeda signifikan, dengan p value 0,762.</w:t>
      </w:r>
    </w:p>
    <w:p w:rsidR="00000000" w:rsidDel="00000000" w:rsidP="00000000" w:rsidRDefault="00000000" w:rsidRPr="00000000" w14:paraId="000000C5">
      <w:pPr>
        <w:jc w:val="both"/>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Beta Diversity (Unweighted)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8">
      <w:pPr>
        <w:rPr>
          <w:b w:val="1"/>
        </w:rPr>
      </w:pPr>
      <w:r w:rsidDel="00000000" w:rsidR="00000000" w:rsidRPr="00000000">
        <w:rPr/>
        <w:drawing>
          <wp:inline distB="0" distT="0" distL="0" distR="0">
            <wp:extent cx="5730240" cy="4744720"/>
            <wp:effectExtent b="0" l="0" r="0" t="0"/>
            <wp:docPr descr="A graph with red and blue dots&#10;&#10;Description automatically generated" id="2121234035" name="image5.png"/>
            <a:graphic>
              <a:graphicData uri="http://schemas.openxmlformats.org/drawingml/2006/picture">
                <pic:pic>
                  <pic:nvPicPr>
                    <pic:cNvPr descr="A graph with red and blue dots&#10;&#10;Description automatically generated" id="0" name="image5.png"/>
                    <pic:cNvPicPr preferRelativeResize="0"/>
                  </pic:nvPicPr>
                  <pic:blipFill>
                    <a:blip r:embed="rId14"/>
                    <a:srcRect b="0" l="0" r="0" t="0"/>
                    <a:stretch>
                      <a:fillRect/>
                    </a:stretch>
                  </pic:blipFill>
                  <pic:spPr>
                    <a:xfrm>
                      <a:off x="0" y="0"/>
                      <a:ext cx="5730240" cy="4744720"/>
                    </a:xfrm>
                    <a:prstGeom prst="rect"/>
                    <a:ln/>
                  </pic:spPr>
                </pic:pic>
              </a:graphicData>
            </a:graphic>
          </wp:inline>
        </w:drawing>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4321070</wp:posOffset>
            </wp:positionH>
            <wp:positionV relativeFrom="paragraph">
              <wp:posOffset>463489</wp:posOffset>
            </wp:positionV>
            <wp:extent cx="715132" cy="412252"/>
            <wp:effectExtent b="0" l="0" r="0" t="0"/>
            <wp:wrapNone/>
            <wp:docPr descr="A black background with a black square&#10;&#10;Description automatically generated with medium confidence" id="2121234044" name="image8.png"/>
            <a:graphic>
              <a:graphicData uri="http://schemas.openxmlformats.org/drawingml/2006/picture">
                <pic:pic>
                  <pic:nvPicPr>
                    <pic:cNvPr descr="A black background with a black square&#10;&#10;Description automatically generated with medium confidence" id="0" name="image8.png"/>
                    <pic:cNvPicPr preferRelativeResize="0"/>
                  </pic:nvPicPr>
                  <pic:blipFill>
                    <a:blip r:embed="rId15"/>
                    <a:srcRect b="0" l="0" r="0" t="0"/>
                    <a:stretch>
                      <a:fillRect/>
                    </a:stretch>
                  </pic:blipFill>
                  <pic:spPr>
                    <a:xfrm>
                      <a:off x="0" y="0"/>
                      <a:ext cx="715132" cy="412252"/>
                    </a:xfrm>
                    <a:prstGeom prst="rect"/>
                    <a:ln/>
                  </pic:spPr>
                </pic:pic>
              </a:graphicData>
            </a:graphic>
          </wp:anchor>
        </w:drawing>
      </w:r>
    </w:p>
    <w:p w:rsidR="00000000" w:rsidDel="00000000" w:rsidP="00000000" w:rsidRDefault="00000000" w:rsidRPr="00000000" w14:paraId="000000C9">
      <w:pPr>
        <w:jc w:val="both"/>
        <w:rPr/>
      </w:pPr>
      <w:r w:rsidDel="00000000" w:rsidR="00000000" w:rsidRPr="00000000">
        <w:rPr>
          <w:rtl w:val="0"/>
        </w:rPr>
        <w:t xml:space="preserve">Grafik di atas merepresentasikan setiap sampel sebagai titik merah (kelompok A) dan biru (kelompok B). Grafik di atas menunjukkan 33.68% dari total variansi antar sampel berdasarkan PCA. Dari grafik tersebut dapat dilihat bahwa kelompok A dan B sulit dibedakan berdasarkan pemetaan setiap sampel pada grafik tersebut.</w:t>
      </w:r>
    </w:p>
    <w:p w:rsidR="00000000" w:rsidDel="00000000" w:rsidP="00000000" w:rsidRDefault="00000000" w:rsidRPr="00000000" w14:paraId="000000CA">
      <w:pPr>
        <w:jc w:val="both"/>
        <w:rPr>
          <w:b w:val="1"/>
        </w:rPr>
      </w:pPr>
      <w:r w:rsidDel="00000000" w:rsidR="00000000" w:rsidRPr="00000000">
        <w:rPr>
          <w:rtl w:val="0"/>
        </w:rPr>
      </w:r>
    </w:p>
    <w:p w:rsidR="00000000" w:rsidDel="00000000" w:rsidP="00000000" w:rsidRDefault="00000000" w:rsidRPr="00000000" w14:paraId="000000CB">
      <w:pPr>
        <w:jc w:val="both"/>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Beta Diversity (Weighted)</w:t>
      </w:r>
    </w:p>
    <w:p w:rsidR="00000000" w:rsidDel="00000000" w:rsidP="00000000" w:rsidRDefault="00000000" w:rsidRPr="00000000" w14:paraId="000000CE">
      <w:pPr>
        <w:jc w:val="center"/>
        <w:rPr>
          <w:b w:val="1"/>
        </w:rPr>
      </w:pPr>
      <w:r w:rsidDel="00000000" w:rsidR="00000000" w:rsidRPr="00000000">
        <w:rPr>
          <w:b w:val="1"/>
        </w:rPr>
        <w:drawing>
          <wp:inline distB="0" distT="0" distL="0" distR="0">
            <wp:extent cx="5730240" cy="4572635"/>
            <wp:effectExtent b="0" l="0" r="0" t="0"/>
            <wp:docPr descr="A graph with red and blue dots&#10;&#10;Description automatically generated" id="2121234036" name="image11.png"/>
            <a:graphic>
              <a:graphicData uri="http://schemas.openxmlformats.org/drawingml/2006/picture">
                <pic:pic>
                  <pic:nvPicPr>
                    <pic:cNvPr descr="A graph with red and blue dots&#10;&#10;Description automatically generated" id="0" name="image11.png"/>
                    <pic:cNvPicPr preferRelativeResize="0"/>
                  </pic:nvPicPr>
                  <pic:blipFill>
                    <a:blip r:embed="rId16"/>
                    <a:srcRect b="0" l="0" r="0" t="0"/>
                    <a:stretch>
                      <a:fillRect/>
                    </a:stretch>
                  </pic:blipFill>
                  <pic:spPr>
                    <a:xfrm>
                      <a:off x="0" y="0"/>
                      <a:ext cx="5730240" cy="457263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4358510</wp:posOffset>
            </wp:positionH>
            <wp:positionV relativeFrom="paragraph">
              <wp:posOffset>287020</wp:posOffset>
            </wp:positionV>
            <wp:extent cx="715132" cy="412252"/>
            <wp:effectExtent b="0" l="0" r="0" t="0"/>
            <wp:wrapNone/>
            <wp:docPr descr="A black background with a black square&#10;&#10;Description automatically generated with medium confidence" id="2121234031" name="image8.png"/>
            <a:graphic>
              <a:graphicData uri="http://schemas.openxmlformats.org/drawingml/2006/picture">
                <pic:pic>
                  <pic:nvPicPr>
                    <pic:cNvPr descr="A black background with a black square&#10;&#10;Description automatically generated with medium confidence" id="0" name="image8.png"/>
                    <pic:cNvPicPr preferRelativeResize="0"/>
                  </pic:nvPicPr>
                  <pic:blipFill>
                    <a:blip r:embed="rId15"/>
                    <a:srcRect b="0" l="0" r="0" t="0"/>
                    <a:stretch>
                      <a:fillRect/>
                    </a:stretch>
                  </pic:blipFill>
                  <pic:spPr>
                    <a:xfrm>
                      <a:off x="0" y="0"/>
                      <a:ext cx="715132" cy="412252"/>
                    </a:xfrm>
                    <a:prstGeom prst="rect"/>
                    <a:ln/>
                  </pic:spPr>
                </pic:pic>
              </a:graphicData>
            </a:graphic>
          </wp:anchor>
        </w:drawing>
      </w:r>
    </w:p>
    <w:p w:rsidR="00000000" w:rsidDel="00000000" w:rsidP="00000000" w:rsidRDefault="00000000" w:rsidRPr="00000000" w14:paraId="000000CF">
      <w:pPr>
        <w:jc w:val="both"/>
        <w:rPr>
          <w:b w:val="1"/>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t xml:space="preserve">Grafik di atas merepresentasikan setiap sampel sebagai titik merah (kelompok A) dan biru (kelompok B). Plot grafik di atas menunjukkan 54.46% dari total variansi antar sampel berdasarkan PCA. Dari grafik tersebut dapat dilihat bahwa kelompok A dan B sulit dibedakan berdasarkan pemetaan setiap sampel pada grafik tersebut, meskipun sudah lebih baik daripada penentuan diversitas beta menggunakan unweighted unifrac.</w:t>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jc w:val="both"/>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Beta Group Significance (PERMANOVA)</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7245"/>
        <w:tblGridChange w:id="0">
          <w:tblGrid>
            <w:gridCol w:w="1827"/>
            <w:gridCol w:w="7245"/>
          </w:tblGrid>
        </w:tblGridChange>
      </w:tblGrid>
      <w:tr>
        <w:trPr>
          <w:cantSplit w:val="0"/>
          <w:tblHeader w:val="0"/>
        </w:trPr>
        <w:tc>
          <w:tcPr/>
          <w:p w:rsidR="00000000" w:rsidDel="00000000" w:rsidP="00000000" w:rsidRDefault="00000000" w:rsidRPr="00000000" w14:paraId="000000D6">
            <w:pPr>
              <w:rPr>
                <w:b w:val="1"/>
              </w:rPr>
            </w:pPr>
            <w:r w:rsidDel="00000000" w:rsidR="00000000" w:rsidRPr="00000000">
              <w:rPr>
                <w:b w:val="1"/>
                <w:rtl w:val="0"/>
              </w:rPr>
              <w:t xml:space="preserve">distance matrix</w:t>
            </w:r>
          </w:p>
        </w:tc>
        <w:tc>
          <w:tcPr/>
          <w:p w:rsidR="00000000" w:rsidDel="00000000" w:rsidP="00000000" w:rsidRDefault="00000000" w:rsidRPr="00000000" w14:paraId="000000D7">
            <w:pPr>
              <w:rPr/>
            </w:pPr>
            <w:r w:rsidDel="00000000" w:rsidR="00000000" w:rsidRPr="00000000">
              <w:rPr>
                <w:rtl w:val="0"/>
              </w:rPr>
              <w:t xml:space="preserve">Unweighted unifrac</w:t>
            </w:r>
          </w:p>
        </w:tc>
      </w:tr>
      <w:tr>
        <w:trPr>
          <w:cantSplit w:val="0"/>
          <w:tblHeader w:val="0"/>
        </w:trPr>
        <w:tc>
          <w:tcPr/>
          <w:p w:rsidR="00000000" w:rsidDel="00000000" w:rsidP="00000000" w:rsidRDefault="00000000" w:rsidRPr="00000000" w14:paraId="000000D8">
            <w:pPr>
              <w:rPr>
                <w:b w:val="1"/>
              </w:rPr>
            </w:pPr>
            <w:r w:rsidDel="00000000" w:rsidR="00000000" w:rsidRPr="00000000">
              <w:rPr>
                <w:b w:val="1"/>
                <w:rtl w:val="0"/>
              </w:rPr>
              <w:t xml:space="preserve">method name</w:t>
            </w:r>
          </w:p>
        </w:tc>
        <w:tc>
          <w:tcPr/>
          <w:p w:rsidR="00000000" w:rsidDel="00000000" w:rsidP="00000000" w:rsidRDefault="00000000" w:rsidRPr="00000000" w14:paraId="000000D9">
            <w:pPr>
              <w:rPr/>
            </w:pPr>
            <w:r w:rsidDel="00000000" w:rsidR="00000000" w:rsidRPr="00000000">
              <w:rPr>
                <w:rtl w:val="0"/>
              </w:rPr>
              <w:t xml:space="preserve">PERMANOVA</w:t>
            </w:r>
          </w:p>
        </w:tc>
      </w:tr>
      <w:tr>
        <w:trPr>
          <w:cantSplit w:val="0"/>
          <w:tblHeader w:val="0"/>
        </w:trPr>
        <w:tc>
          <w:tcPr/>
          <w:p w:rsidR="00000000" w:rsidDel="00000000" w:rsidP="00000000" w:rsidRDefault="00000000" w:rsidRPr="00000000" w14:paraId="000000DA">
            <w:pPr>
              <w:rPr>
                <w:b w:val="1"/>
              </w:rPr>
            </w:pPr>
            <w:r w:rsidDel="00000000" w:rsidR="00000000" w:rsidRPr="00000000">
              <w:rPr>
                <w:b w:val="1"/>
                <w:rtl w:val="0"/>
              </w:rPr>
              <w:t xml:space="preserve">test statistic name</w:t>
            </w:r>
          </w:p>
        </w:tc>
        <w:tc>
          <w:tcPr/>
          <w:p w:rsidR="00000000" w:rsidDel="00000000" w:rsidP="00000000" w:rsidRDefault="00000000" w:rsidRPr="00000000" w14:paraId="000000DB">
            <w:pPr>
              <w:rPr/>
            </w:pPr>
            <w:r w:rsidDel="00000000" w:rsidR="00000000" w:rsidRPr="00000000">
              <w:rPr>
                <w:rtl w:val="0"/>
              </w:rPr>
              <w:t xml:space="preserve">pseudo-F</w:t>
            </w:r>
          </w:p>
        </w:tc>
      </w:tr>
      <w:tr>
        <w:trPr>
          <w:cantSplit w:val="0"/>
          <w:tblHeader w:val="0"/>
        </w:trPr>
        <w:tc>
          <w:tcPr/>
          <w:p w:rsidR="00000000" w:rsidDel="00000000" w:rsidP="00000000" w:rsidRDefault="00000000" w:rsidRPr="00000000" w14:paraId="000000DC">
            <w:pPr>
              <w:rPr>
                <w:b w:val="1"/>
              </w:rPr>
            </w:pPr>
            <w:r w:rsidDel="00000000" w:rsidR="00000000" w:rsidRPr="00000000">
              <w:rPr>
                <w:b w:val="1"/>
                <w:rtl w:val="0"/>
              </w:rPr>
              <w:t xml:space="preserve">sample size</w:t>
            </w:r>
          </w:p>
        </w:tc>
        <w:tc>
          <w:tcPr/>
          <w:p w:rsidR="00000000" w:rsidDel="00000000" w:rsidP="00000000" w:rsidRDefault="00000000" w:rsidRPr="00000000" w14:paraId="000000DD">
            <w:pPr>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0DE">
            <w:pPr>
              <w:rPr>
                <w:b w:val="1"/>
              </w:rPr>
            </w:pPr>
            <w:r w:rsidDel="00000000" w:rsidR="00000000" w:rsidRPr="00000000">
              <w:rPr>
                <w:b w:val="1"/>
                <w:rtl w:val="0"/>
              </w:rPr>
              <w:t xml:space="preserve">number of groups</w:t>
            </w:r>
          </w:p>
        </w:tc>
        <w:tc>
          <w:tcPr/>
          <w:p w:rsidR="00000000" w:rsidDel="00000000" w:rsidP="00000000" w:rsidRDefault="00000000" w:rsidRPr="00000000" w14:paraId="000000DF">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0E0">
            <w:pPr>
              <w:rPr>
                <w:b w:val="1"/>
              </w:rPr>
            </w:pPr>
            <w:r w:rsidDel="00000000" w:rsidR="00000000" w:rsidRPr="00000000">
              <w:rPr>
                <w:b w:val="1"/>
                <w:rtl w:val="0"/>
              </w:rPr>
              <w:t xml:space="preserve">test statistic</w:t>
            </w:r>
          </w:p>
        </w:tc>
        <w:tc>
          <w:tcPr/>
          <w:p w:rsidR="00000000" w:rsidDel="00000000" w:rsidP="00000000" w:rsidRDefault="00000000" w:rsidRPr="00000000" w14:paraId="000000E1">
            <w:pPr>
              <w:rPr/>
            </w:pPr>
            <w:r w:rsidDel="00000000" w:rsidR="00000000" w:rsidRPr="00000000">
              <w:rPr>
                <w:rtl w:val="0"/>
              </w:rPr>
              <w:t xml:space="preserve">0.948702</w:t>
            </w:r>
          </w:p>
        </w:tc>
      </w:tr>
      <w:tr>
        <w:trPr>
          <w:cantSplit w:val="0"/>
          <w:tblHeader w:val="0"/>
        </w:trPr>
        <w:tc>
          <w:tcPr/>
          <w:p w:rsidR="00000000" w:rsidDel="00000000" w:rsidP="00000000" w:rsidRDefault="00000000" w:rsidRPr="00000000" w14:paraId="000000E2">
            <w:pPr>
              <w:rPr>
                <w:b w:val="1"/>
              </w:rPr>
            </w:pPr>
            <w:r w:rsidDel="00000000" w:rsidR="00000000" w:rsidRPr="00000000">
              <w:rPr>
                <w:b w:val="1"/>
                <w:rtl w:val="0"/>
              </w:rPr>
              <w:t xml:space="preserve">p-value</w:t>
            </w:r>
          </w:p>
        </w:tc>
        <w:tc>
          <w:tcPr/>
          <w:p w:rsidR="00000000" w:rsidDel="00000000" w:rsidP="00000000" w:rsidRDefault="00000000" w:rsidRPr="00000000" w14:paraId="000000E3">
            <w:pPr>
              <w:rPr/>
            </w:pPr>
            <w:r w:rsidDel="00000000" w:rsidR="00000000" w:rsidRPr="00000000">
              <w:rPr>
                <w:rtl w:val="0"/>
              </w:rPr>
              <w:t xml:space="preserve">0.535</w:t>
            </w:r>
          </w:p>
        </w:tc>
      </w:tr>
      <w:tr>
        <w:trPr>
          <w:cantSplit w:val="0"/>
          <w:tblHeader w:val="0"/>
        </w:trPr>
        <w:tc>
          <w:tcPr/>
          <w:p w:rsidR="00000000" w:rsidDel="00000000" w:rsidP="00000000" w:rsidRDefault="00000000" w:rsidRPr="00000000" w14:paraId="000000E4">
            <w:pPr>
              <w:rPr>
                <w:b w:val="1"/>
              </w:rPr>
            </w:pPr>
            <w:r w:rsidDel="00000000" w:rsidR="00000000" w:rsidRPr="00000000">
              <w:rPr>
                <w:b w:val="1"/>
                <w:rtl w:val="0"/>
              </w:rPr>
              <w:t xml:space="preserve">number of permutations</w:t>
            </w:r>
          </w:p>
        </w:tc>
        <w:tc>
          <w:tcPr/>
          <w:p w:rsidR="00000000" w:rsidDel="00000000" w:rsidP="00000000" w:rsidRDefault="00000000" w:rsidRPr="00000000" w14:paraId="000000E5">
            <w:pPr>
              <w:rPr/>
            </w:pPr>
            <w:r w:rsidDel="00000000" w:rsidR="00000000" w:rsidRPr="00000000">
              <w:rPr>
                <w:rtl w:val="0"/>
              </w:rPr>
              <w:t xml:space="preserve">999</w:t>
            </w:r>
          </w:p>
        </w:tc>
      </w:tr>
    </w:tbl>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jc w:val="center"/>
        <w:rPr>
          <w:b w:val="1"/>
        </w:rPr>
      </w:pPr>
      <w:r w:rsidDel="00000000" w:rsidR="00000000" w:rsidRPr="00000000">
        <w:rPr/>
        <w:drawing>
          <wp:inline distB="0" distT="0" distL="0" distR="0">
            <wp:extent cx="2519680" cy="3599815"/>
            <wp:effectExtent b="0" l="0" r="0" t="0"/>
            <wp:docPr id="2121234037"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2519680" cy="3599815"/>
                    </a:xfrm>
                    <a:prstGeom prst="rect"/>
                    <a:ln/>
                  </pic:spPr>
                </pic:pic>
              </a:graphicData>
            </a:graphic>
          </wp:inline>
        </w:drawing>
      </w:r>
      <w:r w:rsidDel="00000000" w:rsidR="00000000" w:rsidRPr="00000000">
        <w:rPr>
          <w:b w:val="1"/>
          <w:rtl w:val="0"/>
        </w:rPr>
        <w:tab/>
      </w:r>
      <w:r w:rsidDel="00000000" w:rsidR="00000000" w:rsidRPr="00000000">
        <w:rPr/>
        <w:drawing>
          <wp:inline distB="0" distT="0" distL="0" distR="0">
            <wp:extent cx="2519680" cy="3599815"/>
            <wp:effectExtent b="0" l="0" r="0" t="0"/>
            <wp:docPr id="2121234038"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2519680" cy="3599815"/>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jc w:val="center"/>
        <w:rPr>
          <w:b w:val="1"/>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t xml:space="preserve">Informasi utama yang diperoleh dari PERMANOVA adalah bahwa variasi dalam suatu kelompok dapat dihitung langsung dari matriks jarak menggunakan teknik permutasi. PERMANOVA tidak memerlukan asumsi tentang normalitas dan/atau homogenitas varians. Statistik uji PERMANOVA, pseudo-F, merupakan rasio jumlah variasi antarkelompok versus dalam kelompok, dengan pembilang dan penyebut masing-masing diberi bobot berdasarkan derajat kebebasannya. Nilainya 0 atau positif, semakin besar nilainya, semakin besar pengaruh proporsi pengelompokan. Diversitas beta kelompok A dan B berdasarkan matriks jarak unweighted unifrac tidak menunjukkan perbedaan yang signifikan secara statistik, dengan p value 0.535.</w:t>
      </w:r>
      <w:r w:rsidDel="00000000" w:rsidR="00000000" w:rsidRPr="00000000">
        <w:br w:type="page"/>
      </w: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229"/>
        <w:tblGridChange w:id="0">
          <w:tblGrid>
            <w:gridCol w:w="1980"/>
            <w:gridCol w:w="7229"/>
          </w:tblGrid>
        </w:tblGridChange>
      </w:tblGrid>
      <w:tr>
        <w:trPr>
          <w:cantSplit w:val="0"/>
          <w:tblHeader w:val="0"/>
        </w:trPr>
        <w:tc>
          <w:tcPr/>
          <w:p w:rsidR="00000000" w:rsidDel="00000000" w:rsidP="00000000" w:rsidRDefault="00000000" w:rsidRPr="00000000" w14:paraId="000000EA">
            <w:pPr>
              <w:rPr>
                <w:b w:val="1"/>
              </w:rPr>
            </w:pPr>
            <w:r w:rsidDel="00000000" w:rsidR="00000000" w:rsidRPr="00000000">
              <w:rPr>
                <w:b w:val="1"/>
                <w:rtl w:val="0"/>
              </w:rPr>
              <w:t xml:space="preserve">distance matrix</w:t>
            </w:r>
          </w:p>
        </w:tc>
        <w:tc>
          <w:tcPr/>
          <w:p w:rsidR="00000000" w:rsidDel="00000000" w:rsidP="00000000" w:rsidRDefault="00000000" w:rsidRPr="00000000" w14:paraId="000000EB">
            <w:pPr>
              <w:rPr/>
            </w:pPr>
            <w:r w:rsidDel="00000000" w:rsidR="00000000" w:rsidRPr="00000000">
              <w:rPr>
                <w:rtl w:val="0"/>
              </w:rPr>
              <w:t xml:space="preserve">Weighted unifrac</w:t>
            </w:r>
          </w:p>
        </w:tc>
      </w:tr>
      <w:tr>
        <w:trPr>
          <w:cantSplit w:val="0"/>
          <w:tblHeader w:val="0"/>
        </w:trPr>
        <w:tc>
          <w:tcPr/>
          <w:p w:rsidR="00000000" w:rsidDel="00000000" w:rsidP="00000000" w:rsidRDefault="00000000" w:rsidRPr="00000000" w14:paraId="000000EC">
            <w:pPr>
              <w:rPr>
                <w:b w:val="1"/>
              </w:rPr>
            </w:pPr>
            <w:r w:rsidDel="00000000" w:rsidR="00000000" w:rsidRPr="00000000">
              <w:rPr>
                <w:b w:val="1"/>
                <w:rtl w:val="0"/>
              </w:rPr>
              <w:t xml:space="preserve">method name</w:t>
            </w:r>
          </w:p>
        </w:tc>
        <w:tc>
          <w:tcPr/>
          <w:p w:rsidR="00000000" w:rsidDel="00000000" w:rsidP="00000000" w:rsidRDefault="00000000" w:rsidRPr="00000000" w14:paraId="000000ED">
            <w:pPr>
              <w:rPr/>
            </w:pPr>
            <w:r w:rsidDel="00000000" w:rsidR="00000000" w:rsidRPr="00000000">
              <w:rPr>
                <w:rtl w:val="0"/>
              </w:rPr>
              <w:t xml:space="preserve">PERMANOVA</w:t>
            </w:r>
          </w:p>
        </w:tc>
      </w:tr>
      <w:tr>
        <w:trPr>
          <w:cantSplit w:val="0"/>
          <w:tblHeader w:val="0"/>
        </w:trPr>
        <w:tc>
          <w:tcPr/>
          <w:p w:rsidR="00000000" w:rsidDel="00000000" w:rsidP="00000000" w:rsidRDefault="00000000" w:rsidRPr="00000000" w14:paraId="000000EE">
            <w:pPr>
              <w:rPr>
                <w:b w:val="1"/>
              </w:rPr>
            </w:pPr>
            <w:r w:rsidDel="00000000" w:rsidR="00000000" w:rsidRPr="00000000">
              <w:rPr>
                <w:b w:val="1"/>
                <w:rtl w:val="0"/>
              </w:rPr>
              <w:t xml:space="preserve">test statistic name</w:t>
            </w:r>
          </w:p>
        </w:tc>
        <w:tc>
          <w:tcPr/>
          <w:p w:rsidR="00000000" w:rsidDel="00000000" w:rsidP="00000000" w:rsidRDefault="00000000" w:rsidRPr="00000000" w14:paraId="000000EF">
            <w:pPr>
              <w:rPr/>
            </w:pPr>
            <w:r w:rsidDel="00000000" w:rsidR="00000000" w:rsidRPr="00000000">
              <w:rPr>
                <w:rtl w:val="0"/>
              </w:rPr>
              <w:t xml:space="preserve">pseudo-F</w:t>
            </w:r>
          </w:p>
        </w:tc>
      </w:tr>
      <w:tr>
        <w:trPr>
          <w:cantSplit w:val="0"/>
          <w:tblHeader w:val="0"/>
        </w:trPr>
        <w:tc>
          <w:tcPr/>
          <w:p w:rsidR="00000000" w:rsidDel="00000000" w:rsidP="00000000" w:rsidRDefault="00000000" w:rsidRPr="00000000" w14:paraId="000000F0">
            <w:pPr>
              <w:rPr>
                <w:b w:val="1"/>
              </w:rPr>
            </w:pPr>
            <w:r w:rsidDel="00000000" w:rsidR="00000000" w:rsidRPr="00000000">
              <w:rPr>
                <w:b w:val="1"/>
                <w:rtl w:val="0"/>
              </w:rPr>
              <w:t xml:space="preserve">sample size</w:t>
            </w:r>
          </w:p>
        </w:tc>
        <w:tc>
          <w:tcPr/>
          <w:p w:rsidR="00000000" w:rsidDel="00000000" w:rsidP="00000000" w:rsidRDefault="00000000" w:rsidRPr="00000000" w14:paraId="000000F1">
            <w:pPr>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0F2">
            <w:pPr>
              <w:rPr>
                <w:b w:val="1"/>
              </w:rPr>
            </w:pPr>
            <w:r w:rsidDel="00000000" w:rsidR="00000000" w:rsidRPr="00000000">
              <w:rPr>
                <w:b w:val="1"/>
                <w:rtl w:val="0"/>
              </w:rPr>
              <w:t xml:space="preserve">number of groups</w:t>
            </w:r>
          </w:p>
        </w:tc>
        <w:tc>
          <w:tcPr/>
          <w:p w:rsidR="00000000" w:rsidDel="00000000" w:rsidP="00000000" w:rsidRDefault="00000000" w:rsidRPr="00000000" w14:paraId="000000F3">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0F4">
            <w:pPr>
              <w:rPr>
                <w:b w:val="1"/>
              </w:rPr>
            </w:pPr>
            <w:r w:rsidDel="00000000" w:rsidR="00000000" w:rsidRPr="00000000">
              <w:rPr>
                <w:b w:val="1"/>
                <w:rtl w:val="0"/>
              </w:rPr>
              <w:t xml:space="preserve">test statistic</w:t>
            </w:r>
          </w:p>
        </w:tc>
        <w:tc>
          <w:tcPr/>
          <w:p w:rsidR="00000000" w:rsidDel="00000000" w:rsidP="00000000" w:rsidRDefault="00000000" w:rsidRPr="00000000" w14:paraId="000000F5">
            <w:pPr>
              <w:rPr/>
            </w:pPr>
            <w:r w:rsidDel="00000000" w:rsidR="00000000" w:rsidRPr="00000000">
              <w:rPr>
                <w:rtl w:val="0"/>
              </w:rPr>
              <w:t xml:space="preserve">1.875779</w:t>
            </w:r>
          </w:p>
        </w:tc>
      </w:tr>
      <w:tr>
        <w:trPr>
          <w:cantSplit w:val="0"/>
          <w:tblHeader w:val="0"/>
        </w:trPr>
        <w:tc>
          <w:tcPr/>
          <w:p w:rsidR="00000000" w:rsidDel="00000000" w:rsidP="00000000" w:rsidRDefault="00000000" w:rsidRPr="00000000" w14:paraId="000000F6">
            <w:pPr>
              <w:rPr>
                <w:b w:val="1"/>
              </w:rPr>
            </w:pPr>
            <w:r w:rsidDel="00000000" w:rsidR="00000000" w:rsidRPr="00000000">
              <w:rPr>
                <w:b w:val="1"/>
                <w:rtl w:val="0"/>
              </w:rPr>
              <w:t xml:space="preserve">p-value</w:t>
            </w:r>
          </w:p>
        </w:tc>
        <w:tc>
          <w:tcPr/>
          <w:p w:rsidR="00000000" w:rsidDel="00000000" w:rsidP="00000000" w:rsidRDefault="00000000" w:rsidRPr="00000000" w14:paraId="000000F7">
            <w:pPr>
              <w:rPr/>
            </w:pPr>
            <w:r w:rsidDel="00000000" w:rsidR="00000000" w:rsidRPr="00000000">
              <w:rPr>
                <w:rtl w:val="0"/>
              </w:rPr>
              <w:t xml:space="preserve">0.086</w:t>
            </w:r>
          </w:p>
        </w:tc>
      </w:tr>
      <w:tr>
        <w:trPr>
          <w:cantSplit w:val="0"/>
          <w:tblHeader w:val="0"/>
        </w:trPr>
        <w:tc>
          <w:tcPr/>
          <w:p w:rsidR="00000000" w:rsidDel="00000000" w:rsidP="00000000" w:rsidRDefault="00000000" w:rsidRPr="00000000" w14:paraId="000000F8">
            <w:pPr>
              <w:rPr>
                <w:b w:val="1"/>
              </w:rPr>
            </w:pPr>
            <w:r w:rsidDel="00000000" w:rsidR="00000000" w:rsidRPr="00000000">
              <w:rPr>
                <w:b w:val="1"/>
                <w:rtl w:val="0"/>
              </w:rPr>
              <w:t xml:space="preserve">number of permutations</w:t>
            </w:r>
          </w:p>
        </w:tc>
        <w:tc>
          <w:tcPr/>
          <w:p w:rsidR="00000000" w:rsidDel="00000000" w:rsidP="00000000" w:rsidRDefault="00000000" w:rsidRPr="00000000" w14:paraId="000000F9">
            <w:pPr>
              <w:rPr/>
            </w:pPr>
            <w:r w:rsidDel="00000000" w:rsidR="00000000" w:rsidRPr="00000000">
              <w:rPr>
                <w:rtl w:val="0"/>
              </w:rPr>
              <w:t xml:space="preserve">999</w:t>
            </w:r>
          </w:p>
        </w:tc>
      </w:tr>
    </w:tbl>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jc w:val="center"/>
        <w:rPr>
          <w:b w:val="1"/>
        </w:rPr>
      </w:pPr>
      <w:r w:rsidDel="00000000" w:rsidR="00000000" w:rsidRPr="00000000">
        <w:rPr/>
        <w:drawing>
          <wp:inline distB="0" distT="0" distL="0" distR="0">
            <wp:extent cx="2519680" cy="3599815"/>
            <wp:effectExtent b="0" l="0" r="0" t="0"/>
            <wp:docPr id="2121234039"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2519680" cy="3599815"/>
                    </a:xfrm>
                    <a:prstGeom prst="rect"/>
                    <a:ln/>
                  </pic:spPr>
                </pic:pic>
              </a:graphicData>
            </a:graphic>
          </wp:inline>
        </w:drawing>
      </w:r>
      <w:r w:rsidDel="00000000" w:rsidR="00000000" w:rsidRPr="00000000">
        <w:rPr>
          <w:b w:val="1"/>
          <w:rtl w:val="0"/>
        </w:rPr>
        <w:tab/>
      </w:r>
      <w:r w:rsidDel="00000000" w:rsidR="00000000" w:rsidRPr="00000000">
        <w:rPr/>
        <w:drawing>
          <wp:inline distB="0" distT="0" distL="0" distR="0">
            <wp:extent cx="2519680" cy="3599815"/>
            <wp:effectExtent b="0" l="0" r="0" t="0"/>
            <wp:docPr id="2121234040"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2519680" cy="3599815"/>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jc w:val="center"/>
        <w:rPr>
          <w:b w:val="1"/>
        </w:rPr>
      </w:pPr>
      <w:r w:rsidDel="00000000" w:rsidR="00000000" w:rsidRPr="00000000">
        <w:rPr>
          <w:rtl w:val="0"/>
        </w:rPr>
      </w:r>
    </w:p>
    <w:p w:rsidR="00000000" w:rsidDel="00000000" w:rsidP="00000000" w:rsidRDefault="00000000" w:rsidRPr="00000000" w14:paraId="000000FD">
      <w:pPr>
        <w:jc w:val="both"/>
        <w:rPr>
          <w:b w:val="1"/>
        </w:rPr>
      </w:pPr>
      <w:r w:rsidDel="00000000" w:rsidR="00000000" w:rsidRPr="00000000">
        <w:rPr>
          <w:rtl w:val="0"/>
        </w:rPr>
        <w:t xml:space="preserve">Diversitas beta kelompok A dan B berdasarkan matriks jarak weighted unifrac tidak menunjukkan perbedaan yang signifikan secara statistik, dengan p value 0.086.</w:t>
      </w:r>
      <w:r w:rsidDel="00000000" w:rsidR="00000000" w:rsidRPr="00000000">
        <w:br w:type="page"/>
      </w: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Heatmap Correlation </w:t>
      </w:r>
    </w:p>
    <w:p w:rsidR="00000000" w:rsidDel="00000000" w:rsidP="00000000" w:rsidRDefault="00000000" w:rsidRPr="00000000" w14:paraId="00000100">
      <w:pPr>
        <w:ind w:left="360" w:firstLine="0"/>
        <w:jc w:val="both"/>
        <w:rPr>
          <w:b w:val="1"/>
        </w:rPr>
      </w:pPr>
      <w:r w:rsidDel="00000000" w:rsidR="00000000" w:rsidRPr="00000000">
        <w:rPr>
          <w:rtl w:val="0"/>
        </w:rPr>
      </w:r>
    </w:p>
    <w:bookmarkStart w:colFirst="0" w:colLast="0" w:name="bookmark=id.2s8eyo1" w:id="8"/>
    <w:bookmarkEnd w:id="8"/>
    <w:bookmarkStart w:colFirst="0" w:colLast="0" w:name="bookmark=id.17dp8vu" w:id="9"/>
    <w:bookmarkEnd w:id="9"/>
    <w:bookmarkStart w:colFirst="0" w:colLast="0" w:name="bookmark=id.3rdcrjn" w:id="10"/>
    <w:bookmarkEnd w:id="10"/>
    <w:bookmarkStart w:colFirst="0" w:colLast="0" w:name="bookmark=id.4d34og8" w:id="11"/>
    <w:bookmarkEnd w:id="11"/>
    <w:p w:rsidR="00000000" w:rsidDel="00000000" w:rsidP="00000000" w:rsidRDefault="00000000" w:rsidRPr="00000000" w14:paraId="00000101">
      <w:pPr>
        <w:ind w:left="360" w:firstLine="0"/>
        <w:jc w:val="both"/>
        <w:rPr>
          <w:b w:val="1"/>
        </w:rPr>
      </w:pPr>
      <w:r w:rsidDel="00000000" w:rsidR="00000000" w:rsidRPr="00000000">
        <w:rPr>
          <w:b w:val="1"/>
          <w:rtl w:val="0"/>
        </w:rPr>
        <w:t xml:space="preserve">Kelompok A</w:t>
      </w:r>
    </w:p>
    <w:p w:rsidR="00000000" w:rsidDel="00000000" w:rsidP="00000000" w:rsidRDefault="00000000" w:rsidRPr="00000000" w14:paraId="00000102">
      <w:pPr>
        <w:jc w:val="both"/>
        <w:rPr/>
      </w:pPr>
      <w:r w:rsidDel="00000000" w:rsidR="00000000" w:rsidRPr="00000000">
        <w:rPr>
          <w:rtl w:val="0"/>
        </w:rPr>
        <w:t xml:space="preserve">Korelasi Spearman sering digunakan untuk mengevaluasi hubungan yang melibatkan setidaknya satu variabel ordinal kualitatif atau dua variabel kuantitatif jika hubungannya sebagian linier. Korelasi Spearman juga dianjurkan bagi data yang distribusinya tidak normal.</w:t>
      </w:r>
    </w:p>
    <w:p w:rsidR="00000000" w:rsidDel="00000000" w:rsidP="00000000" w:rsidRDefault="00000000" w:rsidRPr="00000000" w14:paraId="00000103">
      <w:pPr>
        <w:jc w:val="both"/>
        <w:rPr>
          <w:b w:val="1"/>
        </w:rPr>
      </w:pPr>
      <w:r w:rsidDel="00000000" w:rsidR="00000000" w:rsidRPr="00000000">
        <w:rPr>
          <w:b w:val="1"/>
        </w:rPr>
        <w:drawing>
          <wp:inline distB="0" distT="0" distL="0" distR="0">
            <wp:extent cx="5606106" cy="4494817"/>
            <wp:effectExtent b="0" l="0" r="0" t="0"/>
            <wp:docPr descr="A diagram of bacteria and bacteria&#10;&#10;Description automatically generated" id="2121234041" name="image6.png"/>
            <a:graphic>
              <a:graphicData uri="http://schemas.openxmlformats.org/drawingml/2006/picture">
                <pic:pic>
                  <pic:nvPicPr>
                    <pic:cNvPr descr="A diagram of bacteria and bacteria&#10;&#10;Description automatically generated" id="0" name="image6.png"/>
                    <pic:cNvPicPr preferRelativeResize="0"/>
                  </pic:nvPicPr>
                  <pic:blipFill>
                    <a:blip r:embed="rId21"/>
                    <a:srcRect b="0" l="7447" r="7233" t="0"/>
                    <a:stretch>
                      <a:fillRect/>
                    </a:stretch>
                  </pic:blipFill>
                  <pic:spPr>
                    <a:xfrm>
                      <a:off x="0" y="0"/>
                      <a:ext cx="5606106" cy="4494817"/>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jc w:val="right"/>
        <w:rPr/>
      </w:pPr>
      <w:r w:rsidDel="00000000" w:rsidR="00000000" w:rsidRPr="00000000">
        <w:rPr>
          <w:rtl w:val="0"/>
        </w:rPr>
        <w:t xml:space="preserve">* p &lt; 0,05; ** p &lt;0,01, *** p &lt; 0,001</w:t>
      </w:r>
    </w:p>
    <w:p w:rsidR="00000000" w:rsidDel="00000000" w:rsidP="00000000" w:rsidRDefault="00000000" w:rsidRPr="00000000" w14:paraId="00000105">
      <w:pPr>
        <w:jc w:val="both"/>
        <w:rPr>
          <w:b w:val="1"/>
        </w:rPr>
      </w:pPr>
      <w:r w:rsidDel="00000000" w:rsidR="00000000" w:rsidRPr="00000000">
        <w:rPr>
          <w:rtl w:val="0"/>
        </w:rPr>
      </w:r>
    </w:p>
    <w:p w:rsidR="00000000" w:rsidDel="00000000" w:rsidP="00000000" w:rsidRDefault="00000000" w:rsidRPr="00000000" w14:paraId="00000106">
      <w:pPr>
        <w:jc w:val="both"/>
        <w:rPr>
          <w:b w:val="1"/>
        </w:rPr>
      </w:pPr>
      <w:r w:rsidDel="00000000" w:rsidR="00000000" w:rsidRPr="00000000">
        <w:rPr>
          <w:rtl w:val="0"/>
        </w:rPr>
      </w:r>
    </w:p>
    <w:bookmarkStart w:colFirst="0" w:colLast="0" w:name="bookmark=id.26in1rg" w:id="12"/>
    <w:bookmarkEnd w:id="12"/>
    <w:bookmarkStart w:colFirst="0" w:colLast="0" w:name="bookmark=id.lnxbz9" w:id="13"/>
    <w:bookmarkEnd w:id="13"/>
    <w:p w:rsidR="00000000" w:rsidDel="00000000" w:rsidP="00000000" w:rsidRDefault="00000000" w:rsidRPr="00000000" w14:paraId="00000107">
      <w:pPr>
        <w:jc w:val="both"/>
        <w:rPr/>
      </w:pPr>
      <w:r w:rsidDel="00000000" w:rsidR="00000000" w:rsidRPr="00000000">
        <w:rPr>
          <w:rtl w:val="0"/>
        </w:rPr>
        <w:t xml:space="preserve">Grafik di atas merupakan grafik korelasi top 5 phylum, GI, dan OHIS pada kelompok A. Actinobacteriota berkorelasi positif dengan Bacteroidota dan Firmicutes (*, p &lt; 0,05) pada kelompok A.</w:t>
      </w:r>
    </w:p>
    <w:p w:rsidR="00000000" w:rsidDel="00000000" w:rsidP="00000000" w:rsidRDefault="00000000" w:rsidRPr="00000000" w14:paraId="00000108">
      <w:pPr>
        <w:jc w:val="both"/>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0A">
      <w:pPr>
        <w:ind w:left="360" w:firstLine="0"/>
        <w:jc w:val="both"/>
        <w:rPr>
          <w:b w:val="1"/>
        </w:rPr>
      </w:pPr>
      <w:r w:rsidDel="00000000" w:rsidR="00000000" w:rsidRPr="00000000">
        <w:rPr>
          <w:b w:val="1"/>
          <w:rtl w:val="0"/>
        </w:rPr>
        <w:t xml:space="preserve">Kelompok B</w:t>
      </w:r>
    </w:p>
    <w:p w:rsidR="00000000" w:rsidDel="00000000" w:rsidP="00000000" w:rsidRDefault="00000000" w:rsidRPr="00000000" w14:paraId="0000010B">
      <w:pPr>
        <w:jc w:val="both"/>
        <w:rPr>
          <w:b w:val="1"/>
        </w:rPr>
      </w:pPr>
      <w:r w:rsidDel="00000000" w:rsidR="00000000" w:rsidRPr="00000000">
        <w:rPr>
          <w:rtl w:val="0"/>
        </w:rPr>
      </w:r>
    </w:p>
    <w:p w:rsidR="00000000" w:rsidDel="00000000" w:rsidP="00000000" w:rsidRDefault="00000000" w:rsidRPr="00000000" w14:paraId="0000010C">
      <w:pPr>
        <w:jc w:val="both"/>
        <w:rPr>
          <w:b w:val="1"/>
        </w:rPr>
      </w:pPr>
      <w:r w:rsidDel="00000000" w:rsidR="00000000" w:rsidRPr="00000000">
        <w:rPr>
          <w:b w:val="1"/>
        </w:rPr>
        <w:drawing>
          <wp:inline distB="0" distT="0" distL="0" distR="0">
            <wp:extent cx="5730240" cy="4850130"/>
            <wp:effectExtent b="0" l="0" r="0" t="0"/>
            <wp:docPr descr="A diagram of different colored squares&#10;&#10;Description automatically generated" id="2121234042" name="image7.png"/>
            <a:graphic>
              <a:graphicData uri="http://schemas.openxmlformats.org/drawingml/2006/picture">
                <pic:pic>
                  <pic:nvPicPr>
                    <pic:cNvPr descr="A diagram of different colored squares&#10;&#10;Description automatically generated" id="0" name="image7.png"/>
                    <pic:cNvPicPr preferRelativeResize="0"/>
                  </pic:nvPicPr>
                  <pic:blipFill>
                    <a:blip r:embed="rId22"/>
                    <a:srcRect b="0" l="0" r="0" t="0"/>
                    <a:stretch>
                      <a:fillRect/>
                    </a:stretch>
                  </pic:blipFill>
                  <pic:spPr>
                    <a:xfrm>
                      <a:off x="0" y="0"/>
                      <a:ext cx="5730240" cy="4850130"/>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jc w:val="right"/>
        <w:rPr/>
      </w:pPr>
      <w:r w:rsidDel="00000000" w:rsidR="00000000" w:rsidRPr="00000000">
        <w:rPr>
          <w:rtl w:val="0"/>
        </w:rPr>
        <w:t xml:space="preserve">* p &lt; 0,05; ** p &lt;0,01, *** p &lt; 0,001</w:t>
      </w:r>
    </w:p>
    <w:p w:rsidR="00000000" w:rsidDel="00000000" w:rsidP="00000000" w:rsidRDefault="00000000" w:rsidRPr="00000000" w14:paraId="0000010E">
      <w:pPr>
        <w:jc w:val="both"/>
        <w:rPr>
          <w:b w:val="1"/>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t xml:space="preserve">Grafik di atas merupakan grafik korelasi top 5 phylum, GI, dan OHIS pada kelompok B. Actinobacteriota berkorelasi paling positif dengan GI. Namun, p value menunjukkan korelasi tersebut tidak signifikan secara statistik.</w:t>
      </w:r>
      <w:r w:rsidDel="00000000" w:rsidR="00000000" w:rsidRPr="00000000">
        <w:br w:type="page"/>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Principal Component Analysis (PCA)</w:t>
      </w:r>
    </w:p>
    <w:p w:rsidR="00000000" w:rsidDel="00000000" w:rsidP="00000000" w:rsidRDefault="00000000" w:rsidRPr="00000000" w14:paraId="00000111">
      <w:pPr>
        <w:rPr/>
      </w:pPr>
      <w:r w:rsidDel="00000000" w:rsidR="00000000" w:rsidRPr="00000000">
        <w:rPr/>
        <w:drawing>
          <wp:inline distB="0" distT="0" distL="0" distR="0">
            <wp:extent cx="5706158" cy="3617919"/>
            <wp:effectExtent b="0" l="0" r="0" t="0"/>
            <wp:docPr descr="A graph with red and blue circles&#10;&#10;Description automatically generated" id="2121234043" name="image13.png"/>
            <a:graphic>
              <a:graphicData uri="http://schemas.openxmlformats.org/drawingml/2006/picture">
                <pic:pic>
                  <pic:nvPicPr>
                    <pic:cNvPr descr="A graph with red and blue circles&#10;&#10;Description automatically generated" id="0" name="image13.png"/>
                    <pic:cNvPicPr preferRelativeResize="0"/>
                  </pic:nvPicPr>
                  <pic:blipFill>
                    <a:blip r:embed="rId23"/>
                    <a:srcRect b="0" l="14543" r="1457" t="0"/>
                    <a:stretch>
                      <a:fillRect/>
                    </a:stretch>
                  </pic:blipFill>
                  <pic:spPr>
                    <a:xfrm>
                      <a:off x="0" y="0"/>
                      <a:ext cx="5706158" cy="3617919"/>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t xml:space="preserve">Principal Component Analysis adalah teknik statistik yang bertujuan untuk mengurangi dimensi dataset sambil mempertahankan struktur dan informasi esensialnya.  Pada kelompok A dan B, terdapat cukup banyak genus yang teridentifikasi, yaitu sebanyak 57 genus. Namun, hasil PCA di atas memperlihatkan variasi dari kelompok A dan B yang tidak jauh berbeda pada level genus.</w:t>
      </w:r>
    </w:p>
    <w:p w:rsidR="00000000" w:rsidDel="00000000" w:rsidP="00000000" w:rsidRDefault="00000000" w:rsidRPr="00000000" w14:paraId="00000113">
      <w:pPr>
        <w:jc w:val="center"/>
        <w:rPr>
          <w:b w:val="1"/>
        </w:rPr>
      </w:pPr>
      <w:r w:rsidDel="00000000" w:rsidR="00000000" w:rsidRPr="00000000">
        <w:rPr>
          <w:rtl w:val="0"/>
        </w:rPr>
      </w:r>
    </w:p>
    <w:p w:rsidR="00000000" w:rsidDel="00000000" w:rsidP="00000000" w:rsidRDefault="00000000" w:rsidRPr="00000000" w14:paraId="00000114">
      <w:pPr>
        <w:jc w:val="center"/>
        <w:rPr>
          <w:b w:val="1"/>
        </w:rPr>
      </w:pPr>
      <w:r w:rsidDel="00000000" w:rsidR="00000000" w:rsidRPr="00000000">
        <w:rPr>
          <w:rtl w:val="0"/>
        </w:rPr>
      </w:r>
    </w:p>
    <w:p w:rsidR="00000000" w:rsidDel="00000000" w:rsidP="00000000" w:rsidRDefault="00000000" w:rsidRPr="00000000" w14:paraId="00000115">
      <w:pPr>
        <w:jc w:val="center"/>
        <w:rPr>
          <w:b w:val="1"/>
        </w:rPr>
      </w:pPr>
      <w:r w:rsidDel="00000000" w:rsidR="00000000" w:rsidRPr="00000000">
        <w:rPr>
          <w:rtl w:val="0"/>
        </w:rPr>
      </w:r>
    </w:p>
    <w:p w:rsidR="00000000" w:rsidDel="00000000" w:rsidP="00000000" w:rsidRDefault="00000000" w:rsidRPr="00000000" w14:paraId="00000116">
      <w:pPr>
        <w:jc w:val="center"/>
        <w:rPr>
          <w:b w:val="1"/>
        </w:rPr>
      </w:pPr>
      <w:r w:rsidDel="00000000" w:rsidR="00000000" w:rsidRPr="00000000">
        <w:rPr>
          <w:rtl w:val="0"/>
        </w:rPr>
      </w:r>
    </w:p>
    <w:p w:rsidR="00000000" w:rsidDel="00000000" w:rsidP="00000000" w:rsidRDefault="00000000" w:rsidRPr="00000000" w14:paraId="00000117">
      <w:pPr>
        <w:jc w:val="center"/>
        <w:rPr>
          <w:b w:val="1"/>
        </w:rPr>
      </w:pPr>
      <w:r w:rsidDel="00000000" w:rsidR="00000000" w:rsidRPr="00000000">
        <w:rPr>
          <w:rtl w:val="0"/>
        </w:rPr>
      </w:r>
    </w:p>
    <w:p w:rsidR="00000000" w:rsidDel="00000000" w:rsidP="00000000" w:rsidRDefault="00000000" w:rsidRPr="00000000" w14:paraId="00000118">
      <w:pPr>
        <w:jc w:val="center"/>
        <w:rPr>
          <w:b w:val="1"/>
        </w:rPr>
      </w:pPr>
      <w:r w:rsidDel="00000000" w:rsidR="00000000" w:rsidRPr="00000000">
        <w:rPr>
          <w:rtl w:val="0"/>
        </w:rPr>
      </w:r>
    </w:p>
    <w:p w:rsidR="00000000" w:rsidDel="00000000" w:rsidP="00000000" w:rsidRDefault="00000000" w:rsidRPr="00000000" w14:paraId="00000119">
      <w:pPr>
        <w:jc w:val="center"/>
        <w:rPr>
          <w:b w:val="1"/>
        </w:rPr>
      </w:pPr>
      <w:r w:rsidDel="00000000" w:rsidR="00000000" w:rsidRPr="00000000">
        <w:rPr>
          <w:rtl w:val="0"/>
        </w:rPr>
      </w:r>
    </w:p>
    <w:p w:rsidR="00000000" w:rsidDel="00000000" w:rsidP="00000000" w:rsidRDefault="00000000" w:rsidRPr="00000000" w14:paraId="0000011A">
      <w:pPr>
        <w:jc w:val="center"/>
        <w:rPr>
          <w:b w:val="1"/>
        </w:rPr>
      </w:pPr>
      <w:r w:rsidDel="00000000" w:rsidR="00000000" w:rsidRPr="00000000">
        <w:rPr>
          <w:rtl w:val="0"/>
        </w:rPr>
      </w:r>
    </w:p>
    <w:p w:rsidR="00000000" w:rsidDel="00000000" w:rsidP="00000000" w:rsidRDefault="00000000" w:rsidRPr="00000000" w14:paraId="0000011B">
      <w:pPr>
        <w:jc w:val="center"/>
        <w:rPr>
          <w:b w:val="1"/>
        </w:rPr>
      </w:pPr>
      <w:r w:rsidDel="00000000" w:rsidR="00000000" w:rsidRPr="00000000">
        <w:rPr>
          <w:rtl w:val="0"/>
        </w:rPr>
      </w:r>
    </w:p>
    <w:p w:rsidR="00000000" w:rsidDel="00000000" w:rsidP="00000000" w:rsidRDefault="00000000" w:rsidRPr="00000000" w14:paraId="0000011C">
      <w:pPr>
        <w:jc w:val="center"/>
        <w:rPr>
          <w:b w:val="1"/>
        </w:rPr>
      </w:pPr>
      <w:r w:rsidDel="00000000" w:rsidR="00000000" w:rsidRPr="00000000">
        <w:rPr>
          <w:rtl w:val="0"/>
        </w:rPr>
      </w:r>
    </w:p>
    <w:p w:rsidR="00000000" w:rsidDel="00000000" w:rsidP="00000000" w:rsidRDefault="00000000" w:rsidRPr="00000000" w14:paraId="0000011D">
      <w:pPr>
        <w:jc w:val="center"/>
        <w:rPr>
          <w:b w:val="1"/>
        </w:rPr>
      </w:pPr>
      <w:r w:rsidDel="00000000" w:rsidR="00000000" w:rsidRPr="00000000">
        <w:rPr>
          <w:rtl w:val="0"/>
        </w:rPr>
      </w:r>
    </w:p>
    <w:p w:rsidR="00000000" w:rsidDel="00000000" w:rsidP="00000000" w:rsidRDefault="00000000" w:rsidRPr="00000000" w14:paraId="0000011E">
      <w:pPr>
        <w:jc w:val="center"/>
        <w:rPr>
          <w:b w:val="1"/>
        </w:rPr>
      </w:pPr>
      <w:r w:rsidDel="00000000" w:rsidR="00000000" w:rsidRPr="00000000">
        <w:rPr>
          <w:rtl w:val="0"/>
        </w:rPr>
      </w:r>
    </w:p>
    <w:p w:rsidR="00000000" w:rsidDel="00000000" w:rsidP="00000000" w:rsidRDefault="00000000" w:rsidRPr="00000000" w14:paraId="0000011F">
      <w:pPr>
        <w:jc w:val="center"/>
        <w:rPr>
          <w:b w:val="1"/>
        </w:rPr>
      </w:pPr>
      <w:r w:rsidDel="00000000" w:rsidR="00000000" w:rsidRPr="00000000">
        <w:rPr>
          <w:rtl w:val="0"/>
        </w:rPr>
      </w:r>
    </w:p>
    <w:p w:rsidR="00000000" w:rsidDel="00000000" w:rsidP="00000000" w:rsidRDefault="00000000" w:rsidRPr="00000000" w14:paraId="00000120">
      <w:pPr>
        <w:jc w:val="center"/>
        <w:rPr>
          <w:b w:val="1"/>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rtl w:val="0"/>
        </w:rPr>
      </w:r>
    </w:p>
    <w:sectPr>
      <w:type w:val="nextPage"/>
      <w:pgSz w:h="16836" w:w="11904"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505E"/>
    <w:rPr>
      <w:rFonts w:ascii="Times New Roman" w:cs="Times New Roman" w:eastAsia="Times New Roman" w:hAnsi="Times New Roman"/>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77E30"/>
    <w:pPr>
      <w:ind w:left="720"/>
      <w:contextualSpacing w:val="1"/>
    </w:pPr>
    <w:rPr>
      <w:lang w:eastAsia="en-US" w:val="en-US"/>
    </w:rPr>
  </w:style>
  <w:style w:type="table" w:styleId="TableGrid">
    <w:name w:val="Table Grid"/>
    <w:basedOn w:val="TableNormal"/>
    <w:uiPriority w:val="39"/>
    <w:rsid w:val="00781A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chart" Target="charts/chart3.xml"/><Relationship Id="rId22" Type="http://schemas.openxmlformats.org/officeDocument/2006/relationships/image" Target="media/image7.png"/><Relationship Id="rId10" Type="http://schemas.openxmlformats.org/officeDocument/2006/relationships/chart" Target="charts/chart4.xml"/><Relationship Id="rId21"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10.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1.xml"/><Relationship Id="rId15" Type="http://schemas.openxmlformats.org/officeDocument/2006/relationships/image" Target="media/image8.png"/><Relationship Id="rId14" Type="http://schemas.openxmlformats.org/officeDocument/2006/relationships/image" Target="media/image5.png"/><Relationship Id="rId17" Type="http://schemas.openxmlformats.org/officeDocument/2006/relationships/image" Target="media/image12.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Users/aisyahfitriannisa/Downloads/rekapunandC1-C2.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Users/aisyahfitriannisa/Downloads/rekapunandC1-C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GB" sz="1600"/>
              <a:t>Top 5</a:t>
            </a:r>
            <a:r>
              <a:rPr lang="en-GB" sz="1600" baseline="0"/>
              <a:t> Genus Per Sampel Kelompok A dan B </a:t>
            </a:r>
            <a:endParaRPr lang="en-GB" sz="160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genus!$A$169</c:f>
              <c:strCache>
                <c:ptCount val="1"/>
                <c:pt idx="0">
                  <c:v>Neisseria</c:v>
                </c:pt>
              </c:strCache>
            </c:strRef>
          </c:tx>
          <c:spPr>
            <a:solidFill>
              <a:schemeClr val="accent1"/>
            </a:solidFill>
            <a:ln>
              <a:noFill/>
            </a:ln>
            <a:effectLst/>
          </c:spPr>
          <c:invertIfNegative val="0"/>
          <c:val>
            <c:numRef>
              <c:f>genus!$B$169:$U$169</c:f>
              <c:numCache>
                <c:formatCode>General</c:formatCode>
                <c:ptCount val="20"/>
                <c:pt idx="0">
                  <c:v>4625</c:v>
                </c:pt>
                <c:pt idx="1">
                  <c:v>6823</c:v>
                </c:pt>
                <c:pt idx="2">
                  <c:v>6993</c:v>
                </c:pt>
                <c:pt idx="3">
                  <c:v>3176</c:v>
                </c:pt>
                <c:pt idx="4">
                  <c:v>6286</c:v>
                </c:pt>
                <c:pt idx="5">
                  <c:v>10716</c:v>
                </c:pt>
                <c:pt idx="6">
                  <c:v>4121</c:v>
                </c:pt>
                <c:pt idx="7">
                  <c:v>12411</c:v>
                </c:pt>
                <c:pt idx="8">
                  <c:v>4002</c:v>
                </c:pt>
                <c:pt idx="9">
                  <c:v>5199</c:v>
                </c:pt>
                <c:pt idx="10">
                  <c:v>4404</c:v>
                </c:pt>
                <c:pt idx="11">
                  <c:v>8826</c:v>
                </c:pt>
                <c:pt idx="12">
                  <c:v>9190</c:v>
                </c:pt>
                <c:pt idx="13">
                  <c:v>2297</c:v>
                </c:pt>
                <c:pt idx="14">
                  <c:v>4890</c:v>
                </c:pt>
                <c:pt idx="15">
                  <c:v>9563</c:v>
                </c:pt>
                <c:pt idx="16">
                  <c:v>7355</c:v>
                </c:pt>
                <c:pt idx="17">
                  <c:v>6739</c:v>
                </c:pt>
                <c:pt idx="18">
                  <c:v>2525</c:v>
                </c:pt>
                <c:pt idx="19">
                  <c:v>4377</c:v>
                </c:pt>
              </c:numCache>
            </c:numRef>
          </c:val>
          <c:extLst>
            <c:ext xmlns:c16="http://schemas.microsoft.com/office/drawing/2014/chart" uri="{C3380CC4-5D6E-409C-BE32-E72D297353CC}">
              <c16:uniqueId val="{00000000-6514-6B44-A374-25A9209C20C7}"/>
            </c:ext>
          </c:extLst>
        </c:ser>
        <c:ser>
          <c:idx val="1"/>
          <c:order val="1"/>
          <c:tx>
            <c:strRef>
              <c:f>genus!$A$170</c:f>
              <c:strCache>
                <c:ptCount val="1"/>
                <c:pt idx="0">
                  <c:v>Veillonella</c:v>
                </c:pt>
              </c:strCache>
            </c:strRef>
          </c:tx>
          <c:spPr>
            <a:solidFill>
              <a:schemeClr val="accent2"/>
            </a:solidFill>
            <a:ln>
              <a:noFill/>
            </a:ln>
            <a:effectLst/>
          </c:spPr>
          <c:invertIfNegative val="0"/>
          <c:val>
            <c:numRef>
              <c:f>genus!$B$170:$U$170</c:f>
              <c:numCache>
                <c:formatCode>General</c:formatCode>
                <c:ptCount val="20"/>
                <c:pt idx="0">
                  <c:v>3934</c:v>
                </c:pt>
                <c:pt idx="1">
                  <c:v>973</c:v>
                </c:pt>
                <c:pt idx="2">
                  <c:v>553</c:v>
                </c:pt>
                <c:pt idx="3">
                  <c:v>2191</c:v>
                </c:pt>
                <c:pt idx="4">
                  <c:v>4936</c:v>
                </c:pt>
                <c:pt idx="5">
                  <c:v>980</c:v>
                </c:pt>
                <c:pt idx="6">
                  <c:v>5647</c:v>
                </c:pt>
                <c:pt idx="7">
                  <c:v>1224</c:v>
                </c:pt>
                <c:pt idx="8">
                  <c:v>1274</c:v>
                </c:pt>
                <c:pt idx="9">
                  <c:v>793</c:v>
                </c:pt>
                <c:pt idx="10">
                  <c:v>6932</c:v>
                </c:pt>
                <c:pt idx="11">
                  <c:v>2025</c:v>
                </c:pt>
                <c:pt idx="12">
                  <c:v>3332</c:v>
                </c:pt>
                <c:pt idx="13">
                  <c:v>5104</c:v>
                </c:pt>
                <c:pt idx="14">
                  <c:v>4223</c:v>
                </c:pt>
                <c:pt idx="15">
                  <c:v>4805</c:v>
                </c:pt>
                <c:pt idx="16">
                  <c:v>2487</c:v>
                </c:pt>
                <c:pt idx="17">
                  <c:v>3335</c:v>
                </c:pt>
                <c:pt idx="18">
                  <c:v>4491</c:v>
                </c:pt>
                <c:pt idx="19">
                  <c:v>4700</c:v>
                </c:pt>
              </c:numCache>
            </c:numRef>
          </c:val>
          <c:extLst>
            <c:ext xmlns:c16="http://schemas.microsoft.com/office/drawing/2014/chart" uri="{C3380CC4-5D6E-409C-BE32-E72D297353CC}">
              <c16:uniqueId val="{00000001-6514-6B44-A374-25A9209C20C7}"/>
            </c:ext>
          </c:extLst>
        </c:ser>
        <c:ser>
          <c:idx val="2"/>
          <c:order val="2"/>
          <c:tx>
            <c:strRef>
              <c:f>genus!$A$171</c:f>
              <c:strCache>
                <c:ptCount val="1"/>
                <c:pt idx="0">
                  <c:v>Streptococcus</c:v>
                </c:pt>
              </c:strCache>
            </c:strRef>
          </c:tx>
          <c:spPr>
            <a:solidFill>
              <a:schemeClr val="accent3"/>
            </a:solidFill>
            <a:ln>
              <a:noFill/>
            </a:ln>
            <a:effectLst/>
          </c:spPr>
          <c:invertIfNegative val="0"/>
          <c:val>
            <c:numRef>
              <c:f>genus!$B$171:$U$171</c:f>
              <c:numCache>
                <c:formatCode>General</c:formatCode>
                <c:ptCount val="20"/>
                <c:pt idx="0">
                  <c:v>4542</c:v>
                </c:pt>
                <c:pt idx="1">
                  <c:v>1454</c:v>
                </c:pt>
                <c:pt idx="2">
                  <c:v>6276</c:v>
                </c:pt>
                <c:pt idx="3">
                  <c:v>1031</c:v>
                </c:pt>
                <c:pt idx="4">
                  <c:v>2616</c:v>
                </c:pt>
                <c:pt idx="5">
                  <c:v>4561</c:v>
                </c:pt>
                <c:pt idx="6">
                  <c:v>3001</c:v>
                </c:pt>
                <c:pt idx="7">
                  <c:v>1350</c:v>
                </c:pt>
                <c:pt idx="8">
                  <c:v>3794</c:v>
                </c:pt>
                <c:pt idx="9">
                  <c:v>5452</c:v>
                </c:pt>
                <c:pt idx="10">
                  <c:v>2638</c:v>
                </c:pt>
                <c:pt idx="11">
                  <c:v>1396</c:v>
                </c:pt>
                <c:pt idx="12">
                  <c:v>1820</c:v>
                </c:pt>
                <c:pt idx="13">
                  <c:v>2960</c:v>
                </c:pt>
                <c:pt idx="14">
                  <c:v>1902</c:v>
                </c:pt>
                <c:pt idx="15">
                  <c:v>2724</c:v>
                </c:pt>
                <c:pt idx="16">
                  <c:v>1500</c:v>
                </c:pt>
                <c:pt idx="17">
                  <c:v>7413</c:v>
                </c:pt>
                <c:pt idx="18">
                  <c:v>1221</c:v>
                </c:pt>
                <c:pt idx="19">
                  <c:v>3435</c:v>
                </c:pt>
              </c:numCache>
            </c:numRef>
          </c:val>
          <c:extLst>
            <c:ext xmlns:c16="http://schemas.microsoft.com/office/drawing/2014/chart" uri="{C3380CC4-5D6E-409C-BE32-E72D297353CC}">
              <c16:uniqueId val="{00000002-6514-6B44-A374-25A9209C20C7}"/>
            </c:ext>
          </c:extLst>
        </c:ser>
        <c:ser>
          <c:idx val="3"/>
          <c:order val="3"/>
          <c:tx>
            <c:strRef>
              <c:f>genus!$A$172</c:f>
              <c:strCache>
                <c:ptCount val="1"/>
                <c:pt idx="0">
                  <c:v>Haemophilus</c:v>
                </c:pt>
              </c:strCache>
            </c:strRef>
          </c:tx>
          <c:spPr>
            <a:solidFill>
              <a:schemeClr val="accent4"/>
            </a:solidFill>
            <a:ln>
              <a:noFill/>
            </a:ln>
            <a:effectLst/>
          </c:spPr>
          <c:invertIfNegative val="0"/>
          <c:val>
            <c:numRef>
              <c:f>genus!$B$172:$U$172</c:f>
              <c:numCache>
                <c:formatCode>General</c:formatCode>
                <c:ptCount val="20"/>
                <c:pt idx="0">
                  <c:v>822</c:v>
                </c:pt>
                <c:pt idx="1">
                  <c:v>764</c:v>
                </c:pt>
                <c:pt idx="2">
                  <c:v>2379</c:v>
                </c:pt>
                <c:pt idx="3">
                  <c:v>873</c:v>
                </c:pt>
                <c:pt idx="4">
                  <c:v>2295</c:v>
                </c:pt>
                <c:pt idx="5">
                  <c:v>1634</c:v>
                </c:pt>
                <c:pt idx="6">
                  <c:v>2196</c:v>
                </c:pt>
                <c:pt idx="7">
                  <c:v>703</c:v>
                </c:pt>
                <c:pt idx="8">
                  <c:v>1612</c:v>
                </c:pt>
                <c:pt idx="9">
                  <c:v>1119</c:v>
                </c:pt>
                <c:pt idx="10">
                  <c:v>2718</c:v>
                </c:pt>
                <c:pt idx="11">
                  <c:v>1355</c:v>
                </c:pt>
                <c:pt idx="12">
                  <c:v>1840</c:v>
                </c:pt>
                <c:pt idx="13">
                  <c:v>991</c:v>
                </c:pt>
                <c:pt idx="14">
                  <c:v>1056</c:v>
                </c:pt>
                <c:pt idx="15">
                  <c:v>1602</c:v>
                </c:pt>
                <c:pt idx="16">
                  <c:v>1251</c:v>
                </c:pt>
                <c:pt idx="17">
                  <c:v>939</c:v>
                </c:pt>
                <c:pt idx="18">
                  <c:v>401</c:v>
                </c:pt>
                <c:pt idx="19">
                  <c:v>1963</c:v>
                </c:pt>
              </c:numCache>
            </c:numRef>
          </c:val>
          <c:extLst>
            <c:ext xmlns:c16="http://schemas.microsoft.com/office/drawing/2014/chart" uri="{C3380CC4-5D6E-409C-BE32-E72D297353CC}">
              <c16:uniqueId val="{00000003-6514-6B44-A374-25A9209C20C7}"/>
            </c:ext>
          </c:extLst>
        </c:ser>
        <c:ser>
          <c:idx val="4"/>
          <c:order val="4"/>
          <c:tx>
            <c:strRef>
              <c:f>genus!$A$173</c:f>
              <c:strCache>
                <c:ptCount val="1"/>
                <c:pt idx="0">
                  <c:v>Prevotella</c:v>
                </c:pt>
              </c:strCache>
            </c:strRef>
          </c:tx>
          <c:spPr>
            <a:solidFill>
              <a:schemeClr val="accent5"/>
            </a:solidFill>
            <a:ln>
              <a:noFill/>
            </a:ln>
            <a:effectLst/>
          </c:spPr>
          <c:invertIfNegative val="0"/>
          <c:val>
            <c:numRef>
              <c:f>genus!$B$173:$U$173</c:f>
              <c:numCache>
                <c:formatCode>General</c:formatCode>
                <c:ptCount val="20"/>
                <c:pt idx="0">
                  <c:v>1359</c:v>
                </c:pt>
                <c:pt idx="1">
                  <c:v>1154</c:v>
                </c:pt>
                <c:pt idx="2">
                  <c:v>385</c:v>
                </c:pt>
                <c:pt idx="3">
                  <c:v>1363</c:v>
                </c:pt>
                <c:pt idx="4">
                  <c:v>2830</c:v>
                </c:pt>
                <c:pt idx="5">
                  <c:v>345</c:v>
                </c:pt>
                <c:pt idx="6">
                  <c:v>1998</c:v>
                </c:pt>
                <c:pt idx="7">
                  <c:v>710</c:v>
                </c:pt>
                <c:pt idx="8">
                  <c:v>559</c:v>
                </c:pt>
                <c:pt idx="9">
                  <c:v>319</c:v>
                </c:pt>
                <c:pt idx="10">
                  <c:v>2369</c:v>
                </c:pt>
                <c:pt idx="11">
                  <c:v>1141</c:v>
                </c:pt>
                <c:pt idx="12">
                  <c:v>1162</c:v>
                </c:pt>
                <c:pt idx="13">
                  <c:v>1848</c:v>
                </c:pt>
                <c:pt idx="14">
                  <c:v>1855</c:v>
                </c:pt>
                <c:pt idx="15">
                  <c:v>1334</c:v>
                </c:pt>
                <c:pt idx="16">
                  <c:v>1571</c:v>
                </c:pt>
                <c:pt idx="17">
                  <c:v>552</c:v>
                </c:pt>
                <c:pt idx="18">
                  <c:v>1681</c:v>
                </c:pt>
                <c:pt idx="19">
                  <c:v>1440</c:v>
                </c:pt>
              </c:numCache>
            </c:numRef>
          </c:val>
          <c:extLst>
            <c:ext xmlns:c16="http://schemas.microsoft.com/office/drawing/2014/chart" uri="{C3380CC4-5D6E-409C-BE32-E72D297353CC}">
              <c16:uniqueId val="{00000004-6514-6B44-A374-25A9209C20C7}"/>
            </c:ext>
          </c:extLst>
        </c:ser>
        <c:dLbls>
          <c:showLegendKey val="0"/>
          <c:showVal val="0"/>
          <c:showCatName val="0"/>
          <c:showSerName val="0"/>
          <c:showPercent val="0"/>
          <c:showBubbleSize val="0"/>
        </c:dLbls>
        <c:gapWidth val="150"/>
        <c:overlap val="100"/>
        <c:axId val="1488820143"/>
        <c:axId val="1488821855"/>
      </c:barChart>
      <c:catAx>
        <c:axId val="14888201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821855"/>
        <c:crosses val="autoZero"/>
        <c:auto val="1"/>
        <c:lblAlgn val="ctr"/>
        <c:lblOffset val="100"/>
        <c:noMultiLvlLbl val="0"/>
      </c:catAx>
      <c:valAx>
        <c:axId val="14888218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488820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GB" sz="1600"/>
              <a:t>Top 5 Phylum Per Sampel Kelompok A dan B </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phylum!$B$1</c:f>
              <c:strCache>
                <c:ptCount val="1"/>
                <c:pt idx="0">
                  <c:v>Actinobacteriota</c:v>
                </c:pt>
              </c:strCache>
            </c:strRef>
          </c:tx>
          <c:spPr>
            <a:solidFill>
              <a:schemeClr val="accent1"/>
            </a:solidFill>
            <a:ln>
              <a:noFill/>
            </a:ln>
            <a:effectLst/>
          </c:spPr>
          <c:invertIfNegative val="0"/>
          <c:val>
            <c:numRef>
              <c:f>phylum!$B$2:$B$21</c:f>
              <c:numCache>
                <c:formatCode>General</c:formatCode>
                <c:ptCount val="20"/>
                <c:pt idx="0">
                  <c:v>21</c:v>
                </c:pt>
                <c:pt idx="1">
                  <c:v>8</c:v>
                </c:pt>
                <c:pt idx="2">
                  <c:v>14</c:v>
                </c:pt>
                <c:pt idx="3">
                  <c:v>11</c:v>
                </c:pt>
                <c:pt idx="4">
                  <c:v>35</c:v>
                </c:pt>
                <c:pt idx="5">
                  <c:v>16</c:v>
                </c:pt>
                <c:pt idx="6">
                  <c:v>30</c:v>
                </c:pt>
                <c:pt idx="7">
                  <c:v>2</c:v>
                </c:pt>
                <c:pt idx="8">
                  <c:v>2</c:v>
                </c:pt>
                <c:pt idx="9">
                  <c:v>5</c:v>
                </c:pt>
                <c:pt idx="10">
                  <c:v>23</c:v>
                </c:pt>
                <c:pt idx="11">
                  <c:v>9</c:v>
                </c:pt>
                <c:pt idx="12">
                  <c:v>35</c:v>
                </c:pt>
                <c:pt idx="13">
                  <c:v>29</c:v>
                </c:pt>
                <c:pt idx="14">
                  <c:v>10</c:v>
                </c:pt>
                <c:pt idx="15">
                  <c:v>14</c:v>
                </c:pt>
                <c:pt idx="16">
                  <c:v>21</c:v>
                </c:pt>
                <c:pt idx="17">
                  <c:v>16</c:v>
                </c:pt>
                <c:pt idx="18">
                  <c:v>16</c:v>
                </c:pt>
                <c:pt idx="19">
                  <c:v>45</c:v>
                </c:pt>
              </c:numCache>
            </c:numRef>
          </c:val>
          <c:extLst>
            <c:ext xmlns:c16="http://schemas.microsoft.com/office/drawing/2014/chart" uri="{C3380CC4-5D6E-409C-BE32-E72D297353CC}">
              <c16:uniqueId val="{00000000-A847-A14F-A414-4451F91CB7EA}"/>
            </c:ext>
          </c:extLst>
        </c:ser>
        <c:ser>
          <c:idx val="1"/>
          <c:order val="1"/>
          <c:tx>
            <c:strRef>
              <c:f>phylum!$C$1</c:f>
              <c:strCache>
                <c:ptCount val="1"/>
                <c:pt idx="0">
                  <c:v>Bacteroidota</c:v>
                </c:pt>
              </c:strCache>
            </c:strRef>
          </c:tx>
          <c:spPr>
            <a:solidFill>
              <a:schemeClr val="accent2"/>
            </a:solidFill>
            <a:ln>
              <a:noFill/>
            </a:ln>
            <a:effectLst/>
          </c:spPr>
          <c:invertIfNegative val="0"/>
          <c:val>
            <c:numRef>
              <c:f>phylum!$C$2:$C$21</c:f>
              <c:numCache>
                <c:formatCode>General</c:formatCode>
                <c:ptCount val="20"/>
                <c:pt idx="0">
                  <c:v>2014</c:v>
                </c:pt>
                <c:pt idx="1">
                  <c:v>2819</c:v>
                </c:pt>
                <c:pt idx="2">
                  <c:v>3078</c:v>
                </c:pt>
                <c:pt idx="3">
                  <c:v>1718</c:v>
                </c:pt>
                <c:pt idx="4">
                  <c:v>3638</c:v>
                </c:pt>
                <c:pt idx="5">
                  <c:v>2073</c:v>
                </c:pt>
                <c:pt idx="6">
                  <c:v>2957</c:v>
                </c:pt>
                <c:pt idx="7">
                  <c:v>1885</c:v>
                </c:pt>
                <c:pt idx="8">
                  <c:v>1825</c:v>
                </c:pt>
                <c:pt idx="9">
                  <c:v>1414</c:v>
                </c:pt>
                <c:pt idx="10">
                  <c:v>2839</c:v>
                </c:pt>
                <c:pt idx="11">
                  <c:v>2030</c:v>
                </c:pt>
                <c:pt idx="12">
                  <c:v>2209</c:v>
                </c:pt>
                <c:pt idx="13">
                  <c:v>2442</c:v>
                </c:pt>
                <c:pt idx="14">
                  <c:v>2598</c:v>
                </c:pt>
                <c:pt idx="15">
                  <c:v>1894</c:v>
                </c:pt>
                <c:pt idx="16">
                  <c:v>2663</c:v>
                </c:pt>
                <c:pt idx="17">
                  <c:v>1267</c:v>
                </c:pt>
                <c:pt idx="18">
                  <c:v>2317</c:v>
                </c:pt>
                <c:pt idx="19">
                  <c:v>1719</c:v>
                </c:pt>
              </c:numCache>
            </c:numRef>
          </c:val>
          <c:extLst>
            <c:ext xmlns:c16="http://schemas.microsoft.com/office/drawing/2014/chart" uri="{C3380CC4-5D6E-409C-BE32-E72D297353CC}">
              <c16:uniqueId val="{00000001-A847-A14F-A414-4451F91CB7EA}"/>
            </c:ext>
          </c:extLst>
        </c:ser>
        <c:ser>
          <c:idx val="3"/>
          <c:order val="2"/>
          <c:tx>
            <c:strRef>
              <c:f>phylum!$E$1</c:f>
              <c:strCache>
                <c:ptCount val="1"/>
                <c:pt idx="0">
                  <c:v>Firmicutes</c:v>
                </c:pt>
              </c:strCache>
            </c:strRef>
          </c:tx>
          <c:spPr>
            <a:solidFill>
              <a:schemeClr val="accent4"/>
            </a:solidFill>
            <a:ln>
              <a:noFill/>
            </a:ln>
            <a:effectLst/>
          </c:spPr>
          <c:invertIfNegative val="0"/>
          <c:val>
            <c:numRef>
              <c:f>phylum!$E$2:$E$21</c:f>
              <c:numCache>
                <c:formatCode>General</c:formatCode>
                <c:ptCount val="20"/>
                <c:pt idx="0">
                  <c:v>10098</c:v>
                </c:pt>
                <c:pt idx="1">
                  <c:v>3380</c:v>
                </c:pt>
                <c:pt idx="2">
                  <c:v>8273</c:v>
                </c:pt>
                <c:pt idx="3">
                  <c:v>3882</c:v>
                </c:pt>
                <c:pt idx="4">
                  <c:v>9101</c:v>
                </c:pt>
                <c:pt idx="5">
                  <c:v>7065</c:v>
                </c:pt>
                <c:pt idx="6">
                  <c:v>9768</c:v>
                </c:pt>
                <c:pt idx="7">
                  <c:v>3615</c:v>
                </c:pt>
                <c:pt idx="8">
                  <c:v>7182</c:v>
                </c:pt>
                <c:pt idx="9">
                  <c:v>8043</c:v>
                </c:pt>
                <c:pt idx="10">
                  <c:v>11095</c:v>
                </c:pt>
                <c:pt idx="11">
                  <c:v>4328</c:v>
                </c:pt>
                <c:pt idx="12">
                  <c:v>6848</c:v>
                </c:pt>
                <c:pt idx="13">
                  <c:v>9364</c:v>
                </c:pt>
                <c:pt idx="14">
                  <c:v>7544</c:v>
                </c:pt>
                <c:pt idx="15">
                  <c:v>8700</c:v>
                </c:pt>
                <c:pt idx="16">
                  <c:v>5093</c:v>
                </c:pt>
                <c:pt idx="17">
                  <c:v>12601</c:v>
                </c:pt>
                <c:pt idx="18">
                  <c:v>6393</c:v>
                </c:pt>
                <c:pt idx="19">
                  <c:v>9268</c:v>
                </c:pt>
              </c:numCache>
            </c:numRef>
          </c:val>
          <c:extLst>
            <c:ext xmlns:c16="http://schemas.microsoft.com/office/drawing/2014/chart" uri="{C3380CC4-5D6E-409C-BE32-E72D297353CC}">
              <c16:uniqueId val="{00000002-A847-A14F-A414-4451F91CB7EA}"/>
            </c:ext>
          </c:extLst>
        </c:ser>
        <c:ser>
          <c:idx val="4"/>
          <c:order val="3"/>
          <c:tx>
            <c:strRef>
              <c:f>phylum!$F$1</c:f>
              <c:strCache>
                <c:ptCount val="1"/>
                <c:pt idx="0">
                  <c:v>Proteobacteria</c:v>
                </c:pt>
              </c:strCache>
            </c:strRef>
          </c:tx>
          <c:spPr>
            <a:solidFill>
              <a:schemeClr val="accent5"/>
            </a:solidFill>
            <a:ln>
              <a:noFill/>
            </a:ln>
            <a:effectLst/>
          </c:spPr>
          <c:invertIfNegative val="0"/>
          <c:val>
            <c:numRef>
              <c:f>phylum!$F$2:$F$21</c:f>
              <c:numCache>
                <c:formatCode>General</c:formatCode>
                <c:ptCount val="20"/>
                <c:pt idx="0">
                  <c:v>6322</c:v>
                </c:pt>
                <c:pt idx="1">
                  <c:v>9981</c:v>
                </c:pt>
                <c:pt idx="2">
                  <c:v>16964</c:v>
                </c:pt>
                <c:pt idx="3">
                  <c:v>4408</c:v>
                </c:pt>
                <c:pt idx="4">
                  <c:v>9389</c:v>
                </c:pt>
                <c:pt idx="5">
                  <c:v>14531</c:v>
                </c:pt>
                <c:pt idx="6">
                  <c:v>6739</c:v>
                </c:pt>
                <c:pt idx="7">
                  <c:v>17606</c:v>
                </c:pt>
                <c:pt idx="8">
                  <c:v>7590</c:v>
                </c:pt>
                <c:pt idx="9">
                  <c:v>15083</c:v>
                </c:pt>
                <c:pt idx="10">
                  <c:v>7331</c:v>
                </c:pt>
                <c:pt idx="11">
                  <c:v>11282</c:v>
                </c:pt>
                <c:pt idx="12">
                  <c:v>12013</c:v>
                </c:pt>
                <c:pt idx="13">
                  <c:v>3834</c:v>
                </c:pt>
                <c:pt idx="14">
                  <c:v>6644</c:v>
                </c:pt>
                <c:pt idx="15">
                  <c:v>11838</c:v>
                </c:pt>
                <c:pt idx="16">
                  <c:v>11536</c:v>
                </c:pt>
                <c:pt idx="17">
                  <c:v>9237</c:v>
                </c:pt>
                <c:pt idx="18">
                  <c:v>3060</c:v>
                </c:pt>
                <c:pt idx="19">
                  <c:v>6977</c:v>
                </c:pt>
              </c:numCache>
            </c:numRef>
          </c:val>
          <c:extLst>
            <c:ext xmlns:c16="http://schemas.microsoft.com/office/drawing/2014/chart" uri="{C3380CC4-5D6E-409C-BE32-E72D297353CC}">
              <c16:uniqueId val="{00000003-A847-A14F-A414-4451F91CB7EA}"/>
            </c:ext>
          </c:extLst>
        </c:ser>
        <c:ser>
          <c:idx val="5"/>
          <c:order val="4"/>
          <c:tx>
            <c:strRef>
              <c:f>phylum!$G$1</c:f>
              <c:strCache>
                <c:ptCount val="1"/>
                <c:pt idx="0">
                  <c:v>Spirochaetota</c:v>
                </c:pt>
              </c:strCache>
            </c:strRef>
          </c:tx>
          <c:spPr>
            <a:solidFill>
              <a:schemeClr val="accent6"/>
            </a:solidFill>
            <a:ln>
              <a:noFill/>
            </a:ln>
            <a:effectLst/>
          </c:spPr>
          <c:invertIfNegative val="0"/>
          <c:val>
            <c:numRef>
              <c:f>phylum!$G$2:$G$21</c:f>
              <c:numCache>
                <c:formatCode>General</c:formatCode>
                <c:ptCount val="20"/>
                <c:pt idx="0">
                  <c:v>218</c:v>
                </c:pt>
                <c:pt idx="1">
                  <c:v>433</c:v>
                </c:pt>
                <c:pt idx="2">
                  <c:v>165</c:v>
                </c:pt>
                <c:pt idx="3">
                  <c:v>106</c:v>
                </c:pt>
                <c:pt idx="4">
                  <c:v>256</c:v>
                </c:pt>
                <c:pt idx="5">
                  <c:v>74</c:v>
                </c:pt>
                <c:pt idx="6">
                  <c:v>433</c:v>
                </c:pt>
                <c:pt idx="7">
                  <c:v>182</c:v>
                </c:pt>
                <c:pt idx="8">
                  <c:v>545</c:v>
                </c:pt>
                <c:pt idx="9">
                  <c:v>162</c:v>
                </c:pt>
                <c:pt idx="10">
                  <c:v>6</c:v>
                </c:pt>
                <c:pt idx="11">
                  <c:v>153</c:v>
                </c:pt>
                <c:pt idx="12">
                  <c:v>84</c:v>
                </c:pt>
                <c:pt idx="13">
                  <c:v>165</c:v>
                </c:pt>
                <c:pt idx="14">
                  <c:v>99</c:v>
                </c:pt>
                <c:pt idx="15">
                  <c:v>122</c:v>
                </c:pt>
                <c:pt idx="16">
                  <c:v>118</c:v>
                </c:pt>
                <c:pt idx="17">
                  <c:v>323</c:v>
                </c:pt>
                <c:pt idx="18">
                  <c:v>6</c:v>
                </c:pt>
                <c:pt idx="19">
                  <c:v>12</c:v>
                </c:pt>
              </c:numCache>
            </c:numRef>
          </c:val>
          <c:extLst>
            <c:ext xmlns:c16="http://schemas.microsoft.com/office/drawing/2014/chart" uri="{C3380CC4-5D6E-409C-BE32-E72D297353CC}">
              <c16:uniqueId val="{00000004-A847-A14F-A414-4451F91CB7EA}"/>
            </c:ext>
          </c:extLst>
        </c:ser>
        <c:dLbls>
          <c:showLegendKey val="0"/>
          <c:showVal val="0"/>
          <c:showCatName val="0"/>
          <c:showSerName val="0"/>
          <c:showPercent val="0"/>
          <c:showBubbleSize val="0"/>
        </c:dLbls>
        <c:gapWidth val="150"/>
        <c:overlap val="100"/>
        <c:axId val="504796991"/>
        <c:axId val="504903359"/>
      </c:barChart>
      <c:catAx>
        <c:axId val="5047969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903359"/>
        <c:crosses val="autoZero"/>
        <c:auto val="1"/>
        <c:lblAlgn val="ctr"/>
        <c:lblOffset val="100"/>
        <c:noMultiLvlLbl val="0"/>
      </c:catAx>
      <c:valAx>
        <c:axId val="5049033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4796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Top 5 Genus Relative Abundance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genus!$I$303</c:f>
              <c:strCache>
                <c:ptCount val="1"/>
                <c:pt idx="0">
                  <c:v>A (n=10)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genus!$J$302:$N$302</c:f>
              <c:strCache>
                <c:ptCount val="5"/>
                <c:pt idx="0">
                  <c:v>Neisseria</c:v>
                </c:pt>
                <c:pt idx="1">
                  <c:v>Veillonella</c:v>
                </c:pt>
                <c:pt idx="2">
                  <c:v>Streptococcus</c:v>
                </c:pt>
                <c:pt idx="3">
                  <c:v>Haemophilus</c:v>
                </c:pt>
                <c:pt idx="4">
                  <c:v>Prevotella</c:v>
                </c:pt>
              </c:strCache>
            </c:strRef>
          </c:cat>
          <c:val>
            <c:numRef>
              <c:f>genus!$J$303:$N$303</c:f>
              <c:numCache>
                <c:formatCode>0%</c:formatCode>
                <c:ptCount val="5"/>
                <c:pt idx="0">
                  <c:v>0.43970400333440379</c:v>
                </c:pt>
                <c:pt idx="1">
                  <c:v>0.15377204430384073</c:v>
                </c:pt>
                <c:pt idx="2">
                  <c:v>0.23284114435645323</c:v>
                </c:pt>
                <c:pt idx="3">
                  <c:v>9.8371745027433677E-2</c:v>
                </c:pt>
                <c:pt idx="4">
                  <c:v>7.5311062977868576E-2</c:v>
                </c:pt>
              </c:numCache>
            </c:numRef>
          </c:val>
          <c:extLst>
            <c:ext xmlns:c16="http://schemas.microsoft.com/office/drawing/2014/chart" uri="{C3380CC4-5D6E-409C-BE32-E72D297353CC}">
              <c16:uniqueId val="{00000000-2269-8F4F-B33F-B5A2CD8C5758}"/>
            </c:ext>
          </c:extLst>
        </c:ser>
        <c:ser>
          <c:idx val="1"/>
          <c:order val="1"/>
          <c:tx>
            <c:strRef>
              <c:f>genus!$I$304</c:f>
              <c:strCache>
                <c:ptCount val="1"/>
                <c:pt idx="0">
                  <c:v>B (n=10)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genus!$J$302:$N$302</c:f>
              <c:strCache>
                <c:ptCount val="5"/>
                <c:pt idx="0">
                  <c:v>Neisseria</c:v>
                </c:pt>
                <c:pt idx="1">
                  <c:v>Veillonella</c:v>
                </c:pt>
                <c:pt idx="2">
                  <c:v>Streptococcus</c:v>
                </c:pt>
                <c:pt idx="3">
                  <c:v>Haemophilus</c:v>
                </c:pt>
                <c:pt idx="4">
                  <c:v>Prevotella</c:v>
                </c:pt>
              </c:strCache>
            </c:strRef>
          </c:cat>
          <c:val>
            <c:numRef>
              <c:f>genus!$J$304:$N$304</c:f>
              <c:numCache>
                <c:formatCode>0%</c:formatCode>
                <c:ptCount val="5"/>
                <c:pt idx="0">
                  <c:v>0.38157510876596606</c:v>
                </c:pt>
                <c:pt idx="1">
                  <c:v>0.26277603724045207</c:v>
                </c:pt>
                <c:pt idx="2">
                  <c:v>0.17129212699298571</c:v>
                </c:pt>
                <c:pt idx="3">
                  <c:v>8.9524220246324782E-2</c:v>
                </c:pt>
                <c:pt idx="4">
                  <c:v>9.4832506754271365E-2</c:v>
                </c:pt>
              </c:numCache>
            </c:numRef>
          </c:val>
          <c:extLst>
            <c:ext xmlns:c16="http://schemas.microsoft.com/office/drawing/2014/chart" uri="{C3380CC4-5D6E-409C-BE32-E72D297353CC}">
              <c16:uniqueId val="{00000001-2269-8F4F-B33F-B5A2CD8C5758}"/>
            </c:ext>
          </c:extLst>
        </c:ser>
        <c:dLbls>
          <c:showLegendKey val="0"/>
          <c:showVal val="0"/>
          <c:showCatName val="0"/>
          <c:showSerName val="0"/>
          <c:showPercent val="0"/>
          <c:showBubbleSize val="0"/>
        </c:dLbls>
        <c:gapWidth val="182"/>
        <c:axId val="1943605135"/>
        <c:axId val="1468151935"/>
      </c:barChart>
      <c:catAx>
        <c:axId val="19436051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151935"/>
        <c:crosses val="autoZero"/>
        <c:auto val="1"/>
        <c:lblAlgn val="ctr"/>
        <c:lblOffset val="100"/>
        <c:noMultiLvlLbl val="0"/>
      </c:catAx>
      <c:valAx>
        <c:axId val="146815193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3605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Top 5 Phylum</a:t>
            </a:r>
            <a:r>
              <a:rPr lang="en-GB" baseline="0"/>
              <a:t> Relative Abundance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phylum!$W$75</c:f>
              <c:strCache>
                <c:ptCount val="1"/>
                <c:pt idx="0">
                  <c:v>A (n=10)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phylum!$X$74:$AB$74</c:f>
              <c:strCache>
                <c:ptCount val="5"/>
                <c:pt idx="0">
                  <c:v>Actinobacteriota</c:v>
                </c:pt>
                <c:pt idx="1">
                  <c:v>Bacteroidota</c:v>
                </c:pt>
                <c:pt idx="2">
                  <c:v>Firmicutes</c:v>
                </c:pt>
                <c:pt idx="3">
                  <c:v>Proteobacteria</c:v>
                </c:pt>
                <c:pt idx="4">
                  <c:v>Spirochaetota</c:v>
                </c:pt>
              </c:strCache>
            </c:strRef>
          </c:cat>
          <c:val>
            <c:numRef>
              <c:f>phylum!$X$75:$AB$75</c:f>
              <c:numCache>
                <c:formatCode>0%</c:formatCode>
                <c:ptCount val="5"/>
                <c:pt idx="0">
                  <c:v>7.018946280689611E-4</c:v>
                </c:pt>
                <c:pt idx="1">
                  <c:v>0.11416023669446625</c:v>
                </c:pt>
                <c:pt idx="2">
                  <c:v>0.34318260471146766</c:v>
                </c:pt>
                <c:pt idx="3">
                  <c:v>0.52940889748926445</c:v>
                </c:pt>
                <c:pt idx="4">
                  <c:v>1.2546366476732681E-2</c:v>
                </c:pt>
              </c:numCache>
            </c:numRef>
          </c:val>
          <c:extLst>
            <c:ext xmlns:c16="http://schemas.microsoft.com/office/drawing/2014/chart" uri="{C3380CC4-5D6E-409C-BE32-E72D297353CC}">
              <c16:uniqueId val="{00000000-9A82-1A4A-80FC-F1BAAA0E2924}"/>
            </c:ext>
          </c:extLst>
        </c:ser>
        <c:ser>
          <c:idx val="1"/>
          <c:order val="1"/>
          <c:tx>
            <c:strRef>
              <c:f>phylum!$W$76</c:f>
              <c:strCache>
                <c:ptCount val="1"/>
                <c:pt idx="0">
                  <c:v>B (n=10)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phylum!$X$74:$AB$74</c:f>
              <c:strCache>
                <c:ptCount val="5"/>
                <c:pt idx="0">
                  <c:v>Actinobacteriota</c:v>
                </c:pt>
                <c:pt idx="1">
                  <c:v>Bacteroidota</c:v>
                </c:pt>
                <c:pt idx="2">
                  <c:v>Firmicutes</c:v>
                </c:pt>
                <c:pt idx="3">
                  <c:v>Proteobacteria</c:v>
                </c:pt>
                <c:pt idx="4">
                  <c:v>Spirochaetota</c:v>
                </c:pt>
              </c:strCache>
            </c:strRef>
          </c:cat>
          <c:val>
            <c:numRef>
              <c:f>phylum!$X$76:$AB$76</c:f>
              <c:numCache>
                <c:formatCode>0%</c:formatCode>
                <c:ptCount val="5"/>
                <c:pt idx="0">
                  <c:v>1.1579115100653317E-3</c:v>
                </c:pt>
                <c:pt idx="1">
                  <c:v>0.11673660168906358</c:v>
                </c:pt>
                <c:pt idx="2">
                  <c:v>0.4314760715992989</c:v>
                </c:pt>
                <c:pt idx="3">
                  <c:v>0.44485048069262229</c:v>
                </c:pt>
                <c:pt idx="4">
                  <c:v>5.7789345089499121E-3</c:v>
                </c:pt>
              </c:numCache>
            </c:numRef>
          </c:val>
          <c:extLst>
            <c:ext xmlns:c16="http://schemas.microsoft.com/office/drawing/2014/chart" uri="{C3380CC4-5D6E-409C-BE32-E72D297353CC}">
              <c16:uniqueId val="{00000001-9A82-1A4A-80FC-F1BAAA0E2924}"/>
            </c:ext>
          </c:extLst>
        </c:ser>
        <c:dLbls>
          <c:showLegendKey val="0"/>
          <c:showVal val="0"/>
          <c:showCatName val="0"/>
          <c:showSerName val="0"/>
          <c:showPercent val="0"/>
          <c:showBubbleSize val="0"/>
        </c:dLbls>
        <c:gapWidth val="182"/>
        <c:axId val="1070848559"/>
        <c:axId val="1071345247"/>
      </c:barChart>
      <c:catAx>
        <c:axId val="10708485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1345247"/>
        <c:crosses val="autoZero"/>
        <c:auto val="1"/>
        <c:lblAlgn val="ctr"/>
        <c:lblOffset val="100"/>
        <c:noMultiLvlLbl val="0"/>
      </c:catAx>
      <c:valAx>
        <c:axId val="107134524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0848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q9/Gbz3TICgtIv0SwCcjz79/w==">CgMxLjAyCGguZ2pkZ3hzMgppZC4zMGowemxsMgppZC4xZm9iOXRlMgloLjN6bnlzaDcyCmlkLjJldDkycDAyCWlkLnR5amN3dDIKaWQuM2R5NnZrbTIKaWQuMXQzaDVzZjIKaWQuMnM4ZXlvMTIKaWQuMTdkcDh2dTIKaWQuM3JkY3JqbjIKaWQuNGQzNG9nODIKaWQuMjZpbjFyZzIJaWQubG54Yno5OAByITE4MFBRcjFkSXFTWHVOMm8xd3NOT0ROd2Y2enlaMmp3Yg==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2024-11-08T08:08:00Z</dcterms:created>
  <dc:creator>Linda Erlina</dc:creator>
</cp:coreProperties>
</file>