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AE" w:rsidRDefault="00D8361C">
      <w:pPr>
        <w:pStyle w:val="Heading1"/>
        <w:spacing w:before="72"/>
      </w:pPr>
      <w:r>
        <w:t>LAPORAN AKHIR PENGABDIAN MASYARAKAT</w:t>
      </w:r>
    </w:p>
    <w:p w:rsidR="00BB49AE" w:rsidRDefault="00BB49AE">
      <w:pPr>
        <w:pStyle w:val="BodyText"/>
        <w:rPr>
          <w:sz w:val="30"/>
        </w:rPr>
      </w:pPr>
    </w:p>
    <w:p w:rsidR="00BB49AE" w:rsidRDefault="00BB49AE">
      <w:pPr>
        <w:pStyle w:val="BodyText"/>
        <w:spacing w:before="4"/>
        <w:rPr>
          <w:sz w:val="41"/>
        </w:rPr>
      </w:pPr>
    </w:p>
    <w:p w:rsidR="00BB49AE" w:rsidRDefault="00D8361C">
      <w:pPr>
        <w:spacing w:line="424" w:lineRule="auto"/>
        <w:ind w:left="1033" w:right="1310"/>
        <w:jc w:val="center"/>
        <w:rPr>
          <w:sz w:val="28"/>
        </w:rPr>
      </w:pPr>
      <w:r>
        <w:rPr>
          <w:sz w:val="28"/>
        </w:rPr>
        <w:t>Dalam Rangka Penyuluhan Kewaspadaan Covid-19 serta Bantuan ke Ojek Online dan Pengemudi Angkot</w:t>
      </w:r>
    </w:p>
    <w:p w:rsidR="00BB49AE" w:rsidRDefault="00D8361C">
      <w:pPr>
        <w:spacing w:line="320" w:lineRule="exact"/>
        <w:ind w:left="1033" w:right="1304"/>
        <w:jc w:val="center"/>
        <w:rPr>
          <w:sz w:val="28"/>
        </w:rPr>
      </w:pPr>
      <w:r>
        <w:rPr>
          <w:sz w:val="28"/>
        </w:rPr>
        <w:t>10 April 2020</w:t>
      </w:r>
    </w:p>
    <w:p w:rsidR="00BB49AE" w:rsidRDefault="00BB49AE">
      <w:pPr>
        <w:pStyle w:val="BodyText"/>
        <w:rPr>
          <w:sz w:val="20"/>
        </w:rPr>
      </w:pPr>
    </w:p>
    <w:p w:rsidR="00BB49AE" w:rsidRDefault="00BB49AE">
      <w:pPr>
        <w:pStyle w:val="BodyText"/>
        <w:rPr>
          <w:sz w:val="20"/>
        </w:rPr>
      </w:pPr>
    </w:p>
    <w:p w:rsidR="00BB49AE" w:rsidRDefault="00BB49AE">
      <w:pPr>
        <w:pStyle w:val="BodyText"/>
        <w:rPr>
          <w:sz w:val="20"/>
        </w:rPr>
      </w:pPr>
    </w:p>
    <w:p w:rsidR="00BB49AE" w:rsidRDefault="00BB49AE">
      <w:pPr>
        <w:pStyle w:val="BodyText"/>
        <w:rPr>
          <w:sz w:val="20"/>
        </w:rPr>
      </w:pPr>
    </w:p>
    <w:p w:rsidR="00BB49AE" w:rsidRDefault="00BB49AE">
      <w:pPr>
        <w:pStyle w:val="BodyText"/>
        <w:rPr>
          <w:sz w:val="20"/>
        </w:rPr>
      </w:pPr>
    </w:p>
    <w:p w:rsidR="00BB49AE" w:rsidRDefault="00D8361C">
      <w:pPr>
        <w:pStyle w:val="BodyText"/>
        <w:spacing w:before="7"/>
        <w:rPr>
          <w:sz w:val="25"/>
        </w:rPr>
      </w:pPr>
      <w:r>
        <w:rPr>
          <w:noProof/>
          <w:lang w:val="en-US" w:eastAsia="en-US"/>
        </w:rPr>
        <w:drawing>
          <wp:anchor distT="0" distB="0" distL="0" distR="0" simplePos="0" relativeHeight="251658240" behindDoc="0" locked="0" layoutInCell="1" allowOverlap="1">
            <wp:simplePos x="0" y="0"/>
            <wp:positionH relativeFrom="page">
              <wp:posOffset>3086100</wp:posOffset>
            </wp:positionH>
            <wp:positionV relativeFrom="paragraph">
              <wp:posOffset>211913</wp:posOffset>
            </wp:positionV>
            <wp:extent cx="1456273" cy="17907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56273" cy="1790700"/>
                    </a:xfrm>
                    <a:prstGeom prst="rect">
                      <a:avLst/>
                    </a:prstGeom>
                  </pic:spPr>
                </pic:pic>
              </a:graphicData>
            </a:graphic>
          </wp:anchor>
        </w:drawing>
      </w:r>
    </w:p>
    <w:p w:rsidR="00BB49AE" w:rsidRDefault="00BB49AE">
      <w:pPr>
        <w:pStyle w:val="BodyText"/>
        <w:rPr>
          <w:sz w:val="30"/>
        </w:rPr>
      </w:pPr>
    </w:p>
    <w:p w:rsidR="00BB49AE" w:rsidRDefault="00BB49AE">
      <w:pPr>
        <w:pStyle w:val="BodyText"/>
        <w:rPr>
          <w:sz w:val="30"/>
        </w:rPr>
      </w:pPr>
    </w:p>
    <w:p w:rsidR="00BB49AE" w:rsidRDefault="00BB49AE">
      <w:pPr>
        <w:pStyle w:val="BodyText"/>
        <w:rPr>
          <w:sz w:val="30"/>
        </w:rPr>
      </w:pPr>
    </w:p>
    <w:p w:rsidR="00BB49AE" w:rsidRDefault="00BB49AE">
      <w:pPr>
        <w:pStyle w:val="BodyText"/>
        <w:rPr>
          <w:sz w:val="30"/>
        </w:rPr>
      </w:pPr>
    </w:p>
    <w:p w:rsidR="00BB49AE" w:rsidRDefault="00BB49AE">
      <w:pPr>
        <w:pStyle w:val="BodyText"/>
        <w:rPr>
          <w:sz w:val="30"/>
        </w:rPr>
      </w:pPr>
    </w:p>
    <w:p w:rsidR="00BB49AE" w:rsidRDefault="00BB49AE">
      <w:pPr>
        <w:pStyle w:val="BodyText"/>
        <w:spacing w:before="4"/>
        <w:rPr>
          <w:sz w:val="32"/>
        </w:rPr>
      </w:pPr>
    </w:p>
    <w:p w:rsidR="00BB49AE" w:rsidRDefault="00D8361C">
      <w:pPr>
        <w:spacing w:before="1"/>
        <w:ind w:left="1033" w:right="1308"/>
        <w:jc w:val="center"/>
        <w:rPr>
          <w:sz w:val="28"/>
        </w:rPr>
      </w:pPr>
      <w:r>
        <w:rPr>
          <w:sz w:val="28"/>
        </w:rPr>
        <w:t>Rahmad Abdillah</w:t>
      </w:r>
      <w:bookmarkStart w:id="0" w:name="_GoBack"/>
      <w:bookmarkEnd w:id="0"/>
      <w:r>
        <w:rPr>
          <w:sz w:val="28"/>
        </w:rPr>
        <w:t>, M.Si., Apt.</w:t>
      </w:r>
    </w:p>
    <w:p w:rsidR="00BB49AE" w:rsidRDefault="00BB49AE">
      <w:pPr>
        <w:pStyle w:val="BodyText"/>
        <w:rPr>
          <w:sz w:val="30"/>
        </w:rPr>
      </w:pPr>
    </w:p>
    <w:p w:rsidR="00BB49AE" w:rsidRDefault="00BB49AE">
      <w:pPr>
        <w:pStyle w:val="BodyText"/>
        <w:rPr>
          <w:sz w:val="30"/>
        </w:rPr>
      </w:pPr>
    </w:p>
    <w:p w:rsidR="00BB49AE" w:rsidRDefault="00BB49AE">
      <w:pPr>
        <w:pStyle w:val="BodyText"/>
        <w:rPr>
          <w:sz w:val="30"/>
        </w:rPr>
      </w:pPr>
    </w:p>
    <w:p w:rsidR="00BB49AE" w:rsidRDefault="00BB49AE">
      <w:pPr>
        <w:pStyle w:val="BodyText"/>
        <w:rPr>
          <w:sz w:val="30"/>
        </w:rPr>
      </w:pPr>
    </w:p>
    <w:p w:rsidR="00BB49AE" w:rsidRDefault="00BB49AE">
      <w:pPr>
        <w:pStyle w:val="BodyText"/>
        <w:rPr>
          <w:sz w:val="30"/>
        </w:rPr>
      </w:pPr>
    </w:p>
    <w:p w:rsidR="00BB49AE" w:rsidRDefault="00D8361C">
      <w:pPr>
        <w:spacing w:before="233" w:line="424" w:lineRule="auto"/>
        <w:ind w:left="2990" w:right="3266" w:hanging="2"/>
        <w:jc w:val="center"/>
        <w:rPr>
          <w:sz w:val="28"/>
        </w:rPr>
      </w:pPr>
      <w:r>
        <w:rPr>
          <w:sz w:val="28"/>
        </w:rPr>
        <w:t>FAKULTAS FARMASI UNIVERSITAS ANDALAS PADANG</w:t>
      </w:r>
    </w:p>
    <w:p w:rsidR="00BB49AE" w:rsidRDefault="00D8361C">
      <w:pPr>
        <w:spacing w:line="319" w:lineRule="exact"/>
        <w:ind w:left="1031" w:right="1310"/>
        <w:jc w:val="center"/>
        <w:rPr>
          <w:sz w:val="28"/>
        </w:rPr>
      </w:pPr>
      <w:r>
        <w:rPr>
          <w:sz w:val="28"/>
        </w:rPr>
        <w:t>2020</w:t>
      </w:r>
    </w:p>
    <w:p w:rsidR="00BB49AE" w:rsidRDefault="00BB49AE">
      <w:pPr>
        <w:spacing w:line="319" w:lineRule="exact"/>
        <w:jc w:val="center"/>
        <w:rPr>
          <w:sz w:val="28"/>
        </w:rPr>
        <w:sectPr w:rsidR="00BB49AE">
          <w:type w:val="continuous"/>
          <w:pgSz w:w="11920" w:h="16850"/>
          <w:pgMar w:top="1340" w:right="1060" w:bottom="280" w:left="1340" w:header="720" w:footer="720" w:gutter="0"/>
          <w:cols w:space="720"/>
        </w:sectPr>
      </w:pPr>
    </w:p>
    <w:p w:rsidR="00BB49AE" w:rsidRDefault="00D8361C">
      <w:pPr>
        <w:pStyle w:val="Heading2"/>
        <w:spacing w:before="71"/>
      </w:pPr>
      <w:r>
        <w:lastRenderedPageBreak/>
        <w:t>PENDAHULUAN</w:t>
      </w:r>
    </w:p>
    <w:p w:rsidR="00BB49AE" w:rsidRDefault="00BB49AE">
      <w:pPr>
        <w:pStyle w:val="BodyText"/>
        <w:spacing w:before="3"/>
        <w:rPr>
          <w:b/>
        </w:rPr>
      </w:pPr>
    </w:p>
    <w:p w:rsidR="00BB49AE" w:rsidRDefault="00D8361C">
      <w:pPr>
        <w:pStyle w:val="BodyText"/>
        <w:spacing w:before="1" w:line="360" w:lineRule="auto"/>
        <w:ind w:left="100" w:right="374"/>
        <w:jc w:val="both"/>
      </w:pPr>
      <w:r>
        <w:t>Berdasarkan Pasal 20 ayat (2) Undang-Undang Nomor 20 Tahun 2003 tentang Sistem Pendidikan Nasional, perguruan tinggi berkewajiban menyelenggarakan dan mengembangkan Penelitian dan Pengabdian kepada Masyarakat, di samping pendi</w:t>
      </w:r>
      <w:r>
        <w:t>dikan demi kemajuan bangsa dan negara. Demikian juga sesuai Pasal 60 UU Nomor 14 tahun 2005 tentang Guru dan Dosen mengenai kewajiban dosen, dinyatakan bahwa, dalam melaksanakan tugas keprofesionalan, dosen berkewajiban melaksanakan Tridharma perguruan tin</w:t>
      </w:r>
      <w:r>
        <w:t>ggi, yaitu Pendidikan, Penelitian, dan Pengabdian kepada Masyarakat. Undang-undang Nomor 12 Tahun 2012 mewajibkan perguruan tinggi untuk melaksanakan Tridharma Perguruan Tinggi, yaitu menyelenggarakan Pendidikan, Penelitian, dan Pengabdian kepada Masyaraka</w:t>
      </w:r>
      <w:r>
        <w:t>t. Pengabdian kepada Masyarakat, adalah kegiatan yang berorientasi pada pelayanan masyarakat dan penerapan ilmu pengetahuan teknologi dan seni terutama dalam menyelesaikan permasalahan masyarakat dan memajukan kesejahteraan</w:t>
      </w:r>
      <w:r>
        <w:rPr>
          <w:spacing w:val="-6"/>
        </w:rPr>
        <w:t xml:space="preserve"> </w:t>
      </w:r>
      <w:r>
        <w:t>bangsa.</w:t>
      </w:r>
    </w:p>
    <w:p w:rsidR="00BB49AE" w:rsidRDefault="00BB49AE">
      <w:pPr>
        <w:pStyle w:val="BodyText"/>
        <w:rPr>
          <w:sz w:val="26"/>
        </w:rPr>
      </w:pPr>
    </w:p>
    <w:p w:rsidR="00BB49AE" w:rsidRDefault="00BB49AE">
      <w:pPr>
        <w:pStyle w:val="BodyText"/>
        <w:spacing w:before="8"/>
        <w:rPr>
          <w:sz w:val="31"/>
        </w:rPr>
      </w:pPr>
    </w:p>
    <w:p w:rsidR="00BB49AE" w:rsidRDefault="00D8361C">
      <w:pPr>
        <w:pStyle w:val="Heading2"/>
      </w:pPr>
      <w:r>
        <w:t>MATERI DAN OUTPUT KEGI</w:t>
      </w:r>
      <w:r>
        <w:t>ATAN</w:t>
      </w:r>
    </w:p>
    <w:p w:rsidR="00BB49AE" w:rsidRDefault="00BB49AE">
      <w:pPr>
        <w:pStyle w:val="BodyText"/>
        <w:rPr>
          <w:b/>
          <w:sz w:val="26"/>
        </w:rPr>
      </w:pPr>
    </w:p>
    <w:p w:rsidR="00BB49AE" w:rsidRDefault="00D8361C">
      <w:pPr>
        <w:pStyle w:val="BodyText"/>
        <w:spacing w:before="233"/>
        <w:ind w:left="100"/>
      </w:pPr>
      <w:r>
        <w:t>Materi</w:t>
      </w:r>
    </w:p>
    <w:p w:rsidR="00BB49AE" w:rsidRDefault="00D8361C">
      <w:pPr>
        <w:pStyle w:val="BodyText"/>
        <w:spacing w:before="233"/>
        <w:ind w:left="100"/>
      </w:pPr>
      <w:r>
        <w:t>Materi yang diberikan pada kegiatan pengabdian masyarakat adalah:</w:t>
      </w:r>
    </w:p>
    <w:p w:rsidR="00BB49AE" w:rsidRDefault="00BB49AE">
      <w:pPr>
        <w:pStyle w:val="BodyText"/>
        <w:spacing w:before="10"/>
        <w:rPr>
          <w:sz w:val="22"/>
        </w:rPr>
      </w:pPr>
    </w:p>
    <w:p w:rsidR="00BB49AE" w:rsidRDefault="00D8361C">
      <w:pPr>
        <w:pStyle w:val="ListParagraph"/>
        <w:numPr>
          <w:ilvl w:val="0"/>
          <w:numId w:val="4"/>
        </w:numPr>
        <w:tabs>
          <w:tab w:val="left" w:pos="851"/>
          <w:tab w:val="left" w:pos="852"/>
        </w:tabs>
        <w:ind w:hanging="426"/>
        <w:rPr>
          <w:sz w:val="23"/>
        </w:rPr>
      </w:pPr>
      <w:r>
        <w:rPr>
          <w:sz w:val="23"/>
        </w:rPr>
        <w:t>Penyuluhan Kewaspadaan</w:t>
      </w:r>
      <w:r>
        <w:rPr>
          <w:spacing w:val="-3"/>
          <w:sz w:val="23"/>
        </w:rPr>
        <w:t xml:space="preserve"> </w:t>
      </w:r>
      <w:r>
        <w:rPr>
          <w:sz w:val="23"/>
        </w:rPr>
        <w:t>Covid-19</w:t>
      </w:r>
    </w:p>
    <w:p w:rsidR="00BB49AE" w:rsidRDefault="00D8361C">
      <w:pPr>
        <w:pStyle w:val="ListParagraph"/>
        <w:numPr>
          <w:ilvl w:val="0"/>
          <w:numId w:val="4"/>
        </w:numPr>
        <w:tabs>
          <w:tab w:val="left" w:pos="851"/>
          <w:tab w:val="left" w:pos="852"/>
        </w:tabs>
        <w:spacing w:before="132"/>
        <w:ind w:hanging="426"/>
        <w:rPr>
          <w:sz w:val="23"/>
        </w:rPr>
      </w:pPr>
      <w:r>
        <w:rPr>
          <w:sz w:val="23"/>
        </w:rPr>
        <w:t>Bantuan ke Ojek Online dan Pengemudi</w:t>
      </w:r>
      <w:r>
        <w:rPr>
          <w:spacing w:val="-6"/>
          <w:sz w:val="23"/>
        </w:rPr>
        <w:t xml:space="preserve"> </w:t>
      </w:r>
      <w:r>
        <w:rPr>
          <w:sz w:val="23"/>
        </w:rPr>
        <w:t>Angkot</w:t>
      </w:r>
    </w:p>
    <w:p w:rsidR="00BB49AE" w:rsidRDefault="00BB49AE">
      <w:pPr>
        <w:pStyle w:val="BodyText"/>
        <w:rPr>
          <w:sz w:val="26"/>
        </w:rPr>
      </w:pPr>
    </w:p>
    <w:p w:rsidR="00BB49AE" w:rsidRDefault="00BB49AE">
      <w:pPr>
        <w:pStyle w:val="BodyText"/>
        <w:rPr>
          <w:sz w:val="26"/>
        </w:rPr>
      </w:pPr>
    </w:p>
    <w:p w:rsidR="00BB49AE" w:rsidRDefault="00BB49AE">
      <w:pPr>
        <w:pStyle w:val="BodyText"/>
        <w:spacing w:before="2"/>
        <w:rPr>
          <w:sz w:val="34"/>
        </w:rPr>
      </w:pPr>
    </w:p>
    <w:p w:rsidR="00BB49AE" w:rsidRDefault="00D8361C">
      <w:pPr>
        <w:pStyle w:val="BodyText"/>
        <w:ind w:left="100"/>
      </w:pPr>
      <w:r>
        <w:t>Output Kegiatan</w:t>
      </w:r>
    </w:p>
    <w:p w:rsidR="00BB49AE" w:rsidRDefault="00BB49AE">
      <w:pPr>
        <w:pStyle w:val="BodyText"/>
        <w:spacing w:before="1"/>
      </w:pPr>
    </w:p>
    <w:p w:rsidR="00BB49AE" w:rsidRDefault="00D8361C">
      <w:pPr>
        <w:pStyle w:val="BodyText"/>
        <w:ind w:left="100"/>
      </w:pPr>
      <w:r>
        <w:t>Output kegiatan yang diharapkan adalah:</w:t>
      </w:r>
    </w:p>
    <w:p w:rsidR="00BB49AE" w:rsidRDefault="00BB49AE">
      <w:pPr>
        <w:pStyle w:val="BodyText"/>
        <w:rPr>
          <w:sz w:val="29"/>
        </w:rPr>
      </w:pPr>
    </w:p>
    <w:p w:rsidR="00BB49AE" w:rsidRDefault="00D8361C">
      <w:pPr>
        <w:pStyle w:val="ListParagraph"/>
        <w:numPr>
          <w:ilvl w:val="0"/>
          <w:numId w:val="3"/>
        </w:numPr>
        <w:tabs>
          <w:tab w:val="left" w:pos="720"/>
        </w:tabs>
        <w:ind w:hanging="361"/>
        <w:rPr>
          <w:sz w:val="23"/>
        </w:rPr>
      </w:pPr>
      <w:r>
        <w:rPr>
          <w:sz w:val="23"/>
        </w:rPr>
        <w:t>Pengetahuan, sikap dan perilaku masyarakat tentang Kewaspadaan</w:t>
      </w:r>
      <w:r>
        <w:rPr>
          <w:spacing w:val="-5"/>
          <w:sz w:val="23"/>
        </w:rPr>
        <w:t xml:space="preserve"> </w:t>
      </w:r>
      <w:r>
        <w:rPr>
          <w:sz w:val="23"/>
        </w:rPr>
        <w:t>Covid-19</w:t>
      </w:r>
    </w:p>
    <w:p w:rsidR="00BB49AE" w:rsidRDefault="00BB49AE">
      <w:pPr>
        <w:pStyle w:val="BodyText"/>
        <w:rPr>
          <w:sz w:val="29"/>
        </w:rPr>
      </w:pPr>
    </w:p>
    <w:p w:rsidR="00BB49AE" w:rsidRDefault="00D8361C">
      <w:pPr>
        <w:pStyle w:val="ListParagraph"/>
        <w:numPr>
          <w:ilvl w:val="0"/>
          <w:numId w:val="3"/>
        </w:numPr>
        <w:tabs>
          <w:tab w:val="left" w:pos="720"/>
        </w:tabs>
        <w:spacing w:line="357" w:lineRule="auto"/>
        <w:ind w:right="1337"/>
        <w:rPr>
          <w:sz w:val="23"/>
        </w:rPr>
      </w:pPr>
      <w:r>
        <w:t xml:space="preserve">Tingkat partisipasi masyarakat dalam </w:t>
      </w:r>
      <w:r>
        <w:rPr>
          <w:sz w:val="24"/>
        </w:rPr>
        <w:t xml:space="preserve">kegiatan </w:t>
      </w:r>
      <w:r>
        <w:rPr>
          <w:sz w:val="23"/>
        </w:rPr>
        <w:t>bantuan ke ojek online dan pengemudi</w:t>
      </w:r>
      <w:r>
        <w:rPr>
          <w:spacing w:val="-1"/>
          <w:sz w:val="23"/>
        </w:rPr>
        <w:t xml:space="preserve"> </w:t>
      </w:r>
      <w:r>
        <w:rPr>
          <w:sz w:val="23"/>
        </w:rPr>
        <w:t>angkot</w:t>
      </w:r>
    </w:p>
    <w:p w:rsidR="00BB49AE" w:rsidRDefault="00BB49AE">
      <w:pPr>
        <w:spacing w:line="357" w:lineRule="auto"/>
        <w:rPr>
          <w:sz w:val="23"/>
        </w:rPr>
        <w:sectPr w:rsidR="00BB49AE">
          <w:pgSz w:w="11920" w:h="16850"/>
          <w:pgMar w:top="1340" w:right="1060" w:bottom="280" w:left="1340" w:header="720" w:footer="720" w:gutter="0"/>
          <w:cols w:space="720"/>
        </w:sectPr>
      </w:pPr>
    </w:p>
    <w:p w:rsidR="00BB49AE" w:rsidRDefault="00D8361C">
      <w:pPr>
        <w:pStyle w:val="Heading2"/>
        <w:spacing w:before="72"/>
      </w:pPr>
      <w:r>
        <w:lastRenderedPageBreak/>
        <w:t>PELAKSANAAN KEGIATAN</w:t>
      </w:r>
    </w:p>
    <w:p w:rsidR="00BB49AE" w:rsidRDefault="00BB49AE">
      <w:pPr>
        <w:pStyle w:val="BodyText"/>
        <w:spacing w:before="5"/>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
        <w:gridCol w:w="2216"/>
        <w:gridCol w:w="6698"/>
      </w:tblGrid>
      <w:tr w:rsidR="00BB49AE">
        <w:trPr>
          <w:trHeight w:val="4454"/>
        </w:trPr>
        <w:tc>
          <w:tcPr>
            <w:tcW w:w="9281" w:type="dxa"/>
            <w:gridSpan w:val="3"/>
            <w:tcBorders>
              <w:bottom w:val="nil"/>
            </w:tcBorders>
          </w:tcPr>
          <w:p w:rsidR="00BB49AE" w:rsidRDefault="00D8361C">
            <w:pPr>
              <w:pStyle w:val="TableParagraph"/>
              <w:spacing w:before="7"/>
              <w:ind w:left="3328" w:right="3221"/>
              <w:jc w:val="center"/>
              <w:rPr>
                <w:b/>
                <w:sz w:val="24"/>
              </w:rPr>
            </w:pPr>
            <w:r>
              <w:rPr>
                <w:b/>
                <w:sz w:val="24"/>
              </w:rPr>
              <w:t>PROSEDUR KEGIATAN</w:t>
            </w:r>
          </w:p>
          <w:p w:rsidR="00BB49AE" w:rsidRDefault="00D8361C">
            <w:pPr>
              <w:pStyle w:val="TableParagraph"/>
              <w:numPr>
                <w:ilvl w:val="0"/>
                <w:numId w:val="2"/>
              </w:numPr>
              <w:tabs>
                <w:tab w:val="left" w:pos="430"/>
              </w:tabs>
              <w:spacing w:before="117"/>
              <w:ind w:hanging="222"/>
              <w:rPr>
                <w:sz w:val="24"/>
              </w:rPr>
            </w:pPr>
            <w:r>
              <w:rPr>
                <w:sz w:val="24"/>
              </w:rPr>
              <w:t>Tahap</w:t>
            </w:r>
            <w:r>
              <w:rPr>
                <w:spacing w:val="-2"/>
                <w:sz w:val="24"/>
              </w:rPr>
              <w:t xml:space="preserve"> </w:t>
            </w:r>
            <w:r>
              <w:rPr>
                <w:sz w:val="24"/>
              </w:rPr>
              <w:t>persiapan</w:t>
            </w:r>
          </w:p>
          <w:p w:rsidR="00BB49AE" w:rsidRDefault="00D8361C">
            <w:pPr>
              <w:pStyle w:val="TableParagraph"/>
              <w:spacing w:before="118"/>
              <w:ind w:left="513"/>
              <w:rPr>
                <w:sz w:val="24"/>
              </w:rPr>
            </w:pPr>
            <w:r>
              <w:rPr>
                <w:sz w:val="24"/>
              </w:rPr>
              <w:t>Adapun hal-hal yang dipersiapkan :</w:t>
            </w:r>
          </w:p>
          <w:p w:rsidR="00BB49AE" w:rsidRDefault="00D8361C">
            <w:pPr>
              <w:pStyle w:val="TableParagraph"/>
              <w:numPr>
                <w:ilvl w:val="1"/>
                <w:numId w:val="2"/>
              </w:numPr>
              <w:tabs>
                <w:tab w:val="left" w:pos="832"/>
                <w:tab w:val="left" w:pos="833"/>
              </w:tabs>
              <w:spacing w:before="122"/>
              <w:ind w:hanging="361"/>
              <w:rPr>
                <w:sz w:val="24"/>
              </w:rPr>
            </w:pPr>
            <w:r>
              <w:rPr>
                <w:sz w:val="24"/>
              </w:rPr>
              <w:t>Menyusun rencana kegiatan yang akan</w:t>
            </w:r>
            <w:r>
              <w:rPr>
                <w:spacing w:val="-8"/>
                <w:sz w:val="24"/>
              </w:rPr>
              <w:t xml:space="preserve"> </w:t>
            </w:r>
            <w:r>
              <w:rPr>
                <w:sz w:val="24"/>
              </w:rPr>
              <w:t>diadakan</w:t>
            </w:r>
          </w:p>
          <w:p w:rsidR="00BB49AE" w:rsidRDefault="00D8361C">
            <w:pPr>
              <w:pStyle w:val="TableParagraph"/>
              <w:numPr>
                <w:ilvl w:val="1"/>
                <w:numId w:val="2"/>
              </w:numPr>
              <w:tabs>
                <w:tab w:val="left" w:pos="832"/>
                <w:tab w:val="left" w:pos="833"/>
              </w:tabs>
              <w:spacing w:before="119"/>
              <w:ind w:right="686" w:hanging="363"/>
              <w:rPr>
                <w:sz w:val="24"/>
              </w:rPr>
            </w:pPr>
            <w:r>
              <w:rPr>
                <w:sz w:val="24"/>
              </w:rPr>
              <w:t>Berkoordinasi dengan toko sembako mengenai jenis dan jumlah</w:t>
            </w:r>
            <w:r>
              <w:rPr>
                <w:spacing w:val="-23"/>
                <w:sz w:val="24"/>
              </w:rPr>
              <w:t xml:space="preserve"> </w:t>
            </w:r>
            <w:r>
              <w:rPr>
                <w:sz w:val="24"/>
              </w:rPr>
              <w:t>bantuan sembako yang akan</w:t>
            </w:r>
            <w:r>
              <w:rPr>
                <w:spacing w:val="-5"/>
                <w:sz w:val="24"/>
              </w:rPr>
              <w:t xml:space="preserve"> </w:t>
            </w:r>
            <w:r>
              <w:rPr>
                <w:sz w:val="24"/>
              </w:rPr>
              <w:t>didistribusikan</w:t>
            </w:r>
          </w:p>
          <w:p w:rsidR="00BB49AE" w:rsidRDefault="00D8361C">
            <w:pPr>
              <w:pStyle w:val="TableParagraph"/>
              <w:numPr>
                <w:ilvl w:val="1"/>
                <w:numId w:val="2"/>
              </w:numPr>
              <w:tabs>
                <w:tab w:val="left" w:pos="832"/>
                <w:tab w:val="left" w:pos="833"/>
              </w:tabs>
              <w:spacing w:before="123"/>
              <w:ind w:right="218"/>
              <w:rPr>
                <w:sz w:val="24"/>
              </w:rPr>
            </w:pPr>
            <w:r>
              <w:rPr>
                <w:sz w:val="24"/>
              </w:rPr>
              <w:t>Mencari dan mengumpulkan informasi tentang lokasi-lokasi di Kota Padang ya</w:t>
            </w:r>
            <w:r>
              <w:rPr>
                <w:sz w:val="24"/>
              </w:rPr>
              <w:t>ng memberikan dampak penurunan omset bagi ojek online dan pengemudi angkot</w:t>
            </w:r>
          </w:p>
          <w:p w:rsidR="00BB49AE" w:rsidRDefault="00BB49AE">
            <w:pPr>
              <w:pStyle w:val="TableParagraph"/>
              <w:rPr>
                <w:b/>
                <w:sz w:val="26"/>
              </w:rPr>
            </w:pPr>
          </w:p>
          <w:p w:rsidR="00BB49AE" w:rsidRDefault="00D8361C">
            <w:pPr>
              <w:pStyle w:val="TableParagraph"/>
              <w:numPr>
                <w:ilvl w:val="0"/>
                <w:numId w:val="2"/>
              </w:numPr>
              <w:tabs>
                <w:tab w:val="left" w:pos="430"/>
              </w:tabs>
              <w:spacing w:before="216"/>
              <w:ind w:hanging="222"/>
              <w:rPr>
                <w:sz w:val="24"/>
              </w:rPr>
            </w:pPr>
            <w:r>
              <w:rPr>
                <w:sz w:val="24"/>
              </w:rPr>
              <w:t>Tahap</w:t>
            </w:r>
            <w:r>
              <w:rPr>
                <w:spacing w:val="-2"/>
                <w:sz w:val="24"/>
              </w:rPr>
              <w:t xml:space="preserve"> </w:t>
            </w:r>
            <w:r>
              <w:rPr>
                <w:sz w:val="24"/>
              </w:rPr>
              <w:t>pelaksanaan</w:t>
            </w:r>
          </w:p>
          <w:p w:rsidR="00BB49AE" w:rsidRDefault="00D8361C">
            <w:pPr>
              <w:pStyle w:val="TableParagraph"/>
              <w:spacing w:before="122"/>
              <w:ind w:left="3231" w:right="3221"/>
              <w:jc w:val="center"/>
              <w:rPr>
                <w:sz w:val="24"/>
              </w:rPr>
            </w:pPr>
            <w:r>
              <w:rPr>
                <w:sz w:val="24"/>
              </w:rPr>
              <w:t>RUNDOWN KEGIATAN</w:t>
            </w:r>
          </w:p>
        </w:tc>
      </w:tr>
      <w:tr w:rsidR="00BB49AE">
        <w:trPr>
          <w:trHeight w:val="275"/>
        </w:trPr>
        <w:tc>
          <w:tcPr>
            <w:tcW w:w="367" w:type="dxa"/>
            <w:vMerge w:val="restart"/>
            <w:tcBorders>
              <w:top w:val="nil"/>
            </w:tcBorders>
          </w:tcPr>
          <w:p w:rsidR="00BB49AE" w:rsidRDefault="00BB49AE">
            <w:pPr>
              <w:pStyle w:val="TableParagraph"/>
              <w:rPr>
                <w:rFonts w:ascii="Times New Roman"/>
              </w:rPr>
            </w:pPr>
          </w:p>
        </w:tc>
        <w:tc>
          <w:tcPr>
            <w:tcW w:w="2216" w:type="dxa"/>
          </w:tcPr>
          <w:p w:rsidR="00BB49AE" w:rsidRDefault="00D8361C">
            <w:pPr>
              <w:pStyle w:val="TableParagraph"/>
              <w:spacing w:line="256" w:lineRule="exact"/>
              <w:ind w:left="724"/>
              <w:rPr>
                <w:b/>
                <w:sz w:val="24"/>
              </w:rPr>
            </w:pPr>
            <w:r>
              <w:rPr>
                <w:b/>
                <w:sz w:val="24"/>
              </w:rPr>
              <w:t>Waktu</w:t>
            </w:r>
          </w:p>
        </w:tc>
        <w:tc>
          <w:tcPr>
            <w:tcW w:w="6698" w:type="dxa"/>
          </w:tcPr>
          <w:p w:rsidR="00BB49AE" w:rsidRDefault="00D8361C">
            <w:pPr>
              <w:pStyle w:val="TableParagraph"/>
              <w:spacing w:line="256" w:lineRule="exact"/>
              <w:ind w:left="1658"/>
              <w:rPr>
                <w:b/>
                <w:sz w:val="24"/>
              </w:rPr>
            </w:pPr>
            <w:r>
              <w:rPr>
                <w:b/>
                <w:sz w:val="24"/>
              </w:rPr>
              <w:t>kegiatan</w:t>
            </w:r>
          </w:p>
        </w:tc>
      </w:tr>
      <w:tr w:rsidR="00BB49AE">
        <w:trPr>
          <w:trHeight w:val="414"/>
        </w:trPr>
        <w:tc>
          <w:tcPr>
            <w:tcW w:w="367" w:type="dxa"/>
            <w:vMerge/>
            <w:tcBorders>
              <w:top w:val="nil"/>
            </w:tcBorders>
          </w:tcPr>
          <w:p w:rsidR="00BB49AE" w:rsidRDefault="00BB49AE">
            <w:pPr>
              <w:rPr>
                <w:sz w:val="2"/>
                <w:szCs w:val="2"/>
              </w:rPr>
            </w:pPr>
          </w:p>
        </w:tc>
        <w:tc>
          <w:tcPr>
            <w:tcW w:w="2216" w:type="dxa"/>
          </w:tcPr>
          <w:p w:rsidR="00BB49AE" w:rsidRDefault="00D8361C">
            <w:pPr>
              <w:pStyle w:val="TableParagraph"/>
              <w:spacing w:before="72"/>
              <w:ind w:right="402"/>
              <w:jc w:val="right"/>
              <w:rPr>
                <w:sz w:val="24"/>
              </w:rPr>
            </w:pPr>
            <w:r>
              <w:rPr>
                <w:sz w:val="24"/>
              </w:rPr>
              <w:t>09.00-10.00</w:t>
            </w:r>
          </w:p>
        </w:tc>
        <w:tc>
          <w:tcPr>
            <w:tcW w:w="6698" w:type="dxa"/>
          </w:tcPr>
          <w:p w:rsidR="00BB49AE" w:rsidRDefault="00D8361C">
            <w:pPr>
              <w:pStyle w:val="TableParagraph"/>
              <w:spacing w:before="72"/>
              <w:ind w:left="54"/>
              <w:rPr>
                <w:sz w:val="24"/>
              </w:rPr>
            </w:pPr>
            <w:r>
              <w:rPr>
                <w:sz w:val="24"/>
              </w:rPr>
              <w:t>Persiapan acara</w:t>
            </w:r>
          </w:p>
        </w:tc>
      </w:tr>
      <w:tr w:rsidR="00BB49AE">
        <w:trPr>
          <w:trHeight w:val="556"/>
        </w:trPr>
        <w:tc>
          <w:tcPr>
            <w:tcW w:w="367" w:type="dxa"/>
            <w:vMerge/>
            <w:tcBorders>
              <w:top w:val="nil"/>
            </w:tcBorders>
          </w:tcPr>
          <w:p w:rsidR="00BB49AE" w:rsidRDefault="00BB49AE">
            <w:pPr>
              <w:rPr>
                <w:sz w:val="2"/>
                <w:szCs w:val="2"/>
              </w:rPr>
            </w:pPr>
          </w:p>
        </w:tc>
        <w:tc>
          <w:tcPr>
            <w:tcW w:w="2216" w:type="dxa"/>
          </w:tcPr>
          <w:p w:rsidR="00BB49AE" w:rsidRDefault="00D8361C">
            <w:pPr>
              <w:pStyle w:val="TableParagraph"/>
              <w:spacing w:before="142"/>
              <w:ind w:right="408"/>
              <w:jc w:val="right"/>
              <w:rPr>
                <w:sz w:val="24"/>
              </w:rPr>
            </w:pPr>
            <w:r>
              <w:rPr>
                <w:sz w:val="24"/>
              </w:rPr>
              <w:t>10.00-10.15</w:t>
            </w:r>
          </w:p>
        </w:tc>
        <w:tc>
          <w:tcPr>
            <w:tcW w:w="6698" w:type="dxa"/>
          </w:tcPr>
          <w:p w:rsidR="00BB49AE" w:rsidRDefault="00D8361C">
            <w:pPr>
              <w:pStyle w:val="TableParagraph"/>
              <w:spacing w:before="12" w:line="272" w:lineRule="exact"/>
              <w:ind w:left="54" w:right="1198"/>
              <w:rPr>
                <w:sz w:val="24"/>
              </w:rPr>
            </w:pPr>
            <w:r>
              <w:rPr>
                <w:sz w:val="24"/>
              </w:rPr>
              <w:t>Memeriksa jenis dan jumlah sembako berdasarkan penyebaran lokasi</w:t>
            </w:r>
          </w:p>
        </w:tc>
      </w:tr>
      <w:tr w:rsidR="00BB49AE">
        <w:trPr>
          <w:trHeight w:val="412"/>
        </w:trPr>
        <w:tc>
          <w:tcPr>
            <w:tcW w:w="367" w:type="dxa"/>
            <w:vMerge/>
            <w:tcBorders>
              <w:top w:val="nil"/>
            </w:tcBorders>
          </w:tcPr>
          <w:p w:rsidR="00BB49AE" w:rsidRDefault="00BB49AE">
            <w:pPr>
              <w:rPr>
                <w:sz w:val="2"/>
                <w:szCs w:val="2"/>
              </w:rPr>
            </w:pPr>
          </w:p>
        </w:tc>
        <w:tc>
          <w:tcPr>
            <w:tcW w:w="2216" w:type="dxa"/>
          </w:tcPr>
          <w:p w:rsidR="00BB49AE" w:rsidRDefault="00D8361C">
            <w:pPr>
              <w:pStyle w:val="TableParagraph"/>
              <w:spacing w:before="70"/>
              <w:ind w:right="402"/>
              <w:jc w:val="right"/>
              <w:rPr>
                <w:sz w:val="24"/>
              </w:rPr>
            </w:pPr>
            <w:r>
              <w:rPr>
                <w:sz w:val="24"/>
              </w:rPr>
              <w:t>10.15-10.30</w:t>
            </w:r>
          </w:p>
        </w:tc>
        <w:tc>
          <w:tcPr>
            <w:tcW w:w="6698" w:type="dxa"/>
          </w:tcPr>
          <w:p w:rsidR="00BB49AE" w:rsidRDefault="00D8361C">
            <w:pPr>
              <w:pStyle w:val="TableParagraph"/>
              <w:spacing w:before="70"/>
              <w:ind w:left="54"/>
              <w:rPr>
                <w:sz w:val="24"/>
              </w:rPr>
            </w:pPr>
            <w:r>
              <w:rPr>
                <w:sz w:val="24"/>
              </w:rPr>
              <w:t>Foto bersama</w:t>
            </w:r>
          </w:p>
        </w:tc>
      </w:tr>
      <w:tr w:rsidR="00BB49AE">
        <w:trPr>
          <w:trHeight w:val="930"/>
        </w:trPr>
        <w:tc>
          <w:tcPr>
            <w:tcW w:w="367" w:type="dxa"/>
            <w:vMerge/>
            <w:tcBorders>
              <w:top w:val="nil"/>
            </w:tcBorders>
          </w:tcPr>
          <w:p w:rsidR="00BB49AE" w:rsidRDefault="00BB49AE">
            <w:pPr>
              <w:rPr>
                <w:sz w:val="2"/>
                <w:szCs w:val="2"/>
              </w:rPr>
            </w:pPr>
          </w:p>
        </w:tc>
        <w:tc>
          <w:tcPr>
            <w:tcW w:w="2216" w:type="dxa"/>
          </w:tcPr>
          <w:p w:rsidR="00BB49AE" w:rsidRDefault="00BB49AE">
            <w:pPr>
              <w:pStyle w:val="TableParagraph"/>
              <w:spacing w:before="7"/>
              <w:rPr>
                <w:b/>
                <w:sz w:val="28"/>
              </w:rPr>
            </w:pPr>
          </w:p>
          <w:p w:rsidR="00BB49AE" w:rsidRDefault="00D8361C">
            <w:pPr>
              <w:pStyle w:val="TableParagraph"/>
              <w:ind w:right="402"/>
              <w:jc w:val="right"/>
              <w:rPr>
                <w:sz w:val="24"/>
              </w:rPr>
            </w:pPr>
            <w:r>
              <w:rPr>
                <w:sz w:val="24"/>
              </w:rPr>
              <w:t>10.30-12.00</w:t>
            </w:r>
          </w:p>
        </w:tc>
        <w:tc>
          <w:tcPr>
            <w:tcW w:w="6698" w:type="dxa"/>
          </w:tcPr>
          <w:p w:rsidR="00BB49AE" w:rsidRDefault="00D8361C">
            <w:pPr>
              <w:pStyle w:val="TableParagraph"/>
              <w:spacing w:line="400" w:lineRule="atLeast"/>
              <w:ind w:left="54" w:right="195"/>
              <w:rPr>
                <w:sz w:val="23"/>
              </w:rPr>
            </w:pPr>
            <w:r>
              <w:rPr>
                <w:sz w:val="23"/>
              </w:rPr>
              <w:t>Puluhan Kewaspadaan Covid-19 serta Bantuan ke Ojek Online dan Pengemudi Angkot</w:t>
            </w:r>
          </w:p>
        </w:tc>
      </w:tr>
      <w:tr w:rsidR="00BB49AE">
        <w:trPr>
          <w:trHeight w:val="846"/>
        </w:trPr>
        <w:tc>
          <w:tcPr>
            <w:tcW w:w="9281" w:type="dxa"/>
            <w:gridSpan w:val="3"/>
          </w:tcPr>
          <w:p w:rsidR="00BB49AE" w:rsidRDefault="00D8361C">
            <w:pPr>
              <w:pStyle w:val="TableParagraph"/>
              <w:numPr>
                <w:ilvl w:val="0"/>
                <w:numId w:val="1"/>
              </w:numPr>
              <w:tabs>
                <w:tab w:val="left" w:pos="494"/>
                <w:tab w:val="left" w:pos="495"/>
              </w:tabs>
              <w:spacing w:before="91"/>
              <w:ind w:hanging="364"/>
              <w:rPr>
                <w:sz w:val="24"/>
              </w:rPr>
            </w:pPr>
            <w:r>
              <w:rPr>
                <w:sz w:val="24"/>
              </w:rPr>
              <w:t>Tahap Evaluasi : Evaluasi terhadap jalannya</w:t>
            </w:r>
            <w:r>
              <w:rPr>
                <w:spacing w:val="-4"/>
                <w:sz w:val="24"/>
              </w:rPr>
              <w:t xml:space="preserve"> </w:t>
            </w:r>
            <w:r>
              <w:rPr>
                <w:sz w:val="24"/>
              </w:rPr>
              <w:t>kegiatan</w:t>
            </w:r>
          </w:p>
          <w:p w:rsidR="00BB49AE" w:rsidRDefault="00D8361C">
            <w:pPr>
              <w:pStyle w:val="TableParagraph"/>
              <w:numPr>
                <w:ilvl w:val="0"/>
                <w:numId w:val="1"/>
              </w:numPr>
              <w:tabs>
                <w:tab w:val="left" w:pos="494"/>
                <w:tab w:val="left" w:pos="495"/>
              </w:tabs>
              <w:spacing w:before="4"/>
              <w:ind w:hanging="364"/>
              <w:rPr>
                <w:sz w:val="24"/>
              </w:rPr>
            </w:pPr>
            <w:r>
              <w:rPr>
                <w:sz w:val="24"/>
              </w:rPr>
              <w:t>Dokumentasi : Dokumentasi terkait jalannya</w:t>
            </w:r>
            <w:r>
              <w:rPr>
                <w:spacing w:val="-6"/>
                <w:sz w:val="24"/>
              </w:rPr>
              <w:t xml:space="preserve"> </w:t>
            </w:r>
            <w:r>
              <w:rPr>
                <w:sz w:val="24"/>
              </w:rPr>
              <w:t>kegiatan</w:t>
            </w:r>
          </w:p>
        </w:tc>
      </w:tr>
    </w:tbl>
    <w:p w:rsidR="00BB49AE" w:rsidRDefault="00BB49AE">
      <w:pPr>
        <w:rPr>
          <w:sz w:val="24"/>
        </w:rPr>
        <w:sectPr w:rsidR="00BB49AE">
          <w:pgSz w:w="11920" w:h="16850"/>
          <w:pgMar w:top="1420" w:right="1060" w:bottom="280" w:left="1340" w:header="720" w:footer="720" w:gutter="0"/>
          <w:cols w:space="720"/>
        </w:sectPr>
      </w:pPr>
    </w:p>
    <w:p w:rsidR="00BB49AE" w:rsidRDefault="00D8361C">
      <w:pPr>
        <w:spacing w:before="73"/>
        <w:ind w:left="100"/>
        <w:rPr>
          <w:b/>
          <w:sz w:val="23"/>
        </w:rPr>
      </w:pPr>
      <w:r>
        <w:rPr>
          <w:b/>
          <w:sz w:val="23"/>
        </w:rPr>
        <w:lastRenderedPageBreak/>
        <w:t>LAMPIRAN FOTO KEGIATAN</w:t>
      </w:r>
    </w:p>
    <w:p w:rsidR="00BB49AE" w:rsidRDefault="00D8361C">
      <w:pPr>
        <w:pStyle w:val="BodyText"/>
        <w:rPr>
          <w:b/>
        </w:rPr>
      </w:pPr>
      <w:r>
        <w:rPr>
          <w:noProof/>
          <w:lang w:val="en-US" w:eastAsia="en-US"/>
        </w:rPr>
        <w:drawing>
          <wp:anchor distT="0" distB="0" distL="0" distR="0" simplePos="0" relativeHeight="251659264" behindDoc="0" locked="0" layoutInCell="1" allowOverlap="1">
            <wp:simplePos x="0" y="0"/>
            <wp:positionH relativeFrom="page">
              <wp:posOffset>914400</wp:posOffset>
            </wp:positionH>
            <wp:positionV relativeFrom="paragraph">
              <wp:posOffset>193117</wp:posOffset>
            </wp:positionV>
            <wp:extent cx="5868415" cy="44005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868415" cy="4400550"/>
                    </a:xfrm>
                    <a:prstGeom prst="rect">
                      <a:avLst/>
                    </a:prstGeom>
                  </pic:spPr>
                </pic:pic>
              </a:graphicData>
            </a:graphic>
          </wp:anchor>
        </w:drawing>
      </w:r>
    </w:p>
    <w:sectPr w:rsidR="00BB49AE">
      <w:pgSz w:w="11920" w:h="16850"/>
      <w:pgMar w:top="134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8DC"/>
    <w:multiLevelType w:val="hybridMultilevel"/>
    <w:tmpl w:val="DEF4DA20"/>
    <w:lvl w:ilvl="0" w:tplc="B9C43894">
      <w:start w:val="1"/>
      <w:numFmt w:val="lowerLetter"/>
      <w:lvlText w:val="%1."/>
      <w:lvlJc w:val="left"/>
      <w:pPr>
        <w:ind w:left="851" w:hanging="425"/>
        <w:jc w:val="left"/>
      </w:pPr>
      <w:rPr>
        <w:rFonts w:ascii="Arial" w:eastAsia="Arial" w:hAnsi="Arial" w:cs="Arial" w:hint="default"/>
        <w:spacing w:val="-1"/>
        <w:w w:val="100"/>
        <w:sz w:val="23"/>
        <w:szCs w:val="23"/>
        <w:lang w:val="id" w:eastAsia="id" w:bidi="id"/>
      </w:rPr>
    </w:lvl>
    <w:lvl w:ilvl="1" w:tplc="CD92F326">
      <w:numFmt w:val="bullet"/>
      <w:lvlText w:val="•"/>
      <w:lvlJc w:val="left"/>
      <w:pPr>
        <w:ind w:left="1725" w:hanging="425"/>
      </w:pPr>
      <w:rPr>
        <w:rFonts w:hint="default"/>
        <w:lang w:val="id" w:eastAsia="id" w:bidi="id"/>
      </w:rPr>
    </w:lvl>
    <w:lvl w:ilvl="2" w:tplc="9AB4667A">
      <w:numFmt w:val="bullet"/>
      <w:lvlText w:val="•"/>
      <w:lvlJc w:val="left"/>
      <w:pPr>
        <w:ind w:left="2590" w:hanging="425"/>
      </w:pPr>
      <w:rPr>
        <w:rFonts w:hint="default"/>
        <w:lang w:val="id" w:eastAsia="id" w:bidi="id"/>
      </w:rPr>
    </w:lvl>
    <w:lvl w:ilvl="3" w:tplc="BE7C19E0">
      <w:numFmt w:val="bullet"/>
      <w:lvlText w:val="•"/>
      <w:lvlJc w:val="left"/>
      <w:pPr>
        <w:ind w:left="3455" w:hanging="425"/>
      </w:pPr>
      <w:rPr>
        <w:rFonts w:hint="default"/>
        <w:lang w:val="id" w:eastAsia="id" w:bidi="id"/>
      </w:rPr>
    </w:lvl>
    <w:lvl w:ilvl="4" w:tplc="FCFCEC86">
      <w:numFmt w:val="bullet"/>
      <w:lvlText w:val="•"/>
      <w:lvlJc w:val="left"/>
      <w:pPr>
        <w:ind w:left="4320" w:hanging="425"/>
      </w:pPr>
      <w:rPr>
        <w:rFonts w:hint="default"/>
        <w:lang w:val="id" w:eastAsia="id" w:bidi="id"/>
      </w:rPr>
    </w:lvl>
    <w:lvl w:ilvl="5" w:tplc="9168CC5E">
      <w:numFmt w:val="bullet"/>
      <w:lvlText w:val="•"/>
      <w:lvlJc w:val="left"/>
      <w:pPr>
        <w:ind w:left="5185" w:hanging="425"/>
      </w:pPr>
      <w:rPr>
        <w:rFonts w:hint="default"/>
        <w:lang w:val="id" w:eastAsia="id" w:bidi="id"/>
      </w:rPr>
    </w:lvl>
    <w:lvl w:ilvl="6" w:tplc="E8AEF044">
      <w:numFmt w:val="bullet"/>
      <w:lvlText w:val="•"/>
      <w:lvlJc w:val="left"/>
      <w:pPr>
        <w:ind w:left="6050" w:hanging="425"/>
      </w:pPr>
      <w:rPr>
        <w:rFonts w:hint="default"/>
        <w:lang w:val="id" w:eastAsia="id" w:bidi="id"/>
      </w:rPr>
    </w:lvl>
    <w:lvl w:ilvl="7" w:tplc="E0D030FE">
      <w:numFmt w:val="bullet"/>
      <w:lvlText w:val="•"/>
      <w:lvlJc w:val="left"/>
      <w:pPr>
        <w:ind w:left="6915" w:hanging="425"/>
      </w:pPr>
      <w:rPr>
        <w:rFonts w:hint="default"/>
        <w:lang w:val="id" w:eastAsia="id" w:bidi="id"/>
      </w:rPr>
    </w:lvl>
    <w:lvl w:ilvl="8" w:tplc="DD1E758C">
      <w:numFmt w:val="bullet"/>
      <w:lvlText w:val="•"/>
      <w:lvlJc w:val="left"/>
      <w:pPr>
        <w:ind w:left="7780" w:hanging="425"/>
      </w:pPr>
      <w:rPr>
        <w:rFonts w:hint="default"/>
        <w:lang w:val="id" w:eastAsia="id" w:bidi="id"/>
      </w:rPr>
    </w:lvl>
  </w:abstractNum>
  <w:abstractNum w:abstractNumId="1">
    <w:nsid w:val="2BDE2B18"/>
    <w:multiLevelType w:val="hybridMultilevel"/>
    <w:tmpl w:val="EA16D180"/>
    <w:lvl w:ilvl="0" w:tplc="9D7070F4">
      <w:numFmt w:val="bullet"/>
      <w:lvlText w:val="-"/>
      <w:lvlJc w:val="left"/>
      <w:pPr>
        <w:ind w:left="494" w:hanging="363"/>
      </w:pPr>
      <w:rPr>
        <w:rFonts w:ascii="Tahoma" w:eastAsia="Tahoma" w:hAnsi="Tahoma" w:cs="Tahoma" w:hint="default"/>
        <w:w w:val="97"/>
        <w:sz w:val="24"/>
        <w:szCs w:val="24"/>
        <w:lang w:val="id" w:eastAsia="id" w:bidi="id"/>
      </w:rPr>
    </w:lvl>
    <w:lvl w:ilvl="1" w:tplc="9DE86208">
      <w:numFmt w:val="bullet"/>
      <w:lvlText w:val="•"/>
      <w:lvlJc w:val="left"/>
      <w:pPr>
        <w:ind w:left="1377" w:hanging="363"/>
      </w:pPr>
      <w:rPr>
        <w:rFonts w:hint="default"/>
        <w:lang w:val="id" w:eastAsia="id" w:bidi="id"/>
      </w:rPr>
    </w:lvl>
    <w:lvl w:ilvl="2" w:tplc="683404B0">
      <w:numFmt w:val="bullet"/>
      <w:lvlText w:val="•"/>
      <w:lvlJc w:val="left"/>
      <w:pPr>
        <w:ind w:left="2254" w:hanging="363"/>
      </w:pPr>
      <w:rPr>
        <w:rFonts w:hint="default"/>
        <w:lang w:val="id" w:eastAsia="id" w:bidi="id"/>
      </w:rPr>
    </w:lvl>
    <w:lvl w:ilvl="3" w:tplc="2CC29B00">
      <w:numFmt w:val="bullet"/>
      <w:lvlText w:val="•"/>
      <w:lvlJc w:val="left"/>
      <w:pPr>
        <w:ind w:left="3131" w:hanging="363"/>
      </w:pPr>
      <w:rPr>
        <w:rFonts w:hint="default"/>
        <w:lang w:val="id" w:eastAsia="id" w:bidi="id"/>
      </w:rPr>
    </w:lvl>
    <w:lvl w:ilvl="4" w:tplc="D924CE4E">
      <w:numFmt w:val="bullet"/>
      <w:lvlText w:val="•"/>
      <w:lvlJc w:val="left"/>
      <w:pPr>
        <w:ind w:left="4008" w:hanging="363"/>
      </w:pPr>
      <w:rPr>
        <w:rFonts w:hint="default"/>
        <w:lang w:val="id" w:eastAsia="id" w:bidi="id"/>
      </w:rPr>
    </w:lvl>
    <w:lvl w:ilvl="5" w:tplc="0FF8E1F4">
      <w:numFmt w:val="bullet"/>
      <w:lvlText w:val="•"/>
      <w:lvlJc w:val="left"/>
      <w:pPr>
        <w:ind w:left="4885" w:hanging="363"/>
      </w:pPr>
      <w:rPr>
        <w:rFonts w:hint="default"/>
        <w:lang w:val="id" w:eastAsia="id" w:bidi="id"/>
      </w:rPr>
    </w:lvl>
    <w:lvl w:ilvl="6" w:tplc="054EEAB0">
      <w:numFmt w:val="bullet"/>
      <w:lvlText w:val="•"/>
      <w:lvlJc w:val="left"/>
      <w:pPr>
        <w:ind w:left="5762" w:hanging="363"/>
      </w:pPr>
      <w:rPr>
        <w:rFonts w:hint="default"/>
        <w:lang w:val="id" w:eastAsia="id" w:bidi="id"/>
      </w:rPr>
    </w:lvl>
    <w:lvl w:ilvl="7" w:tplc="E8E2BD3C">
      <w:numFmt w:val="bullet"/>
      <w:lvlText w:val="•"/>
      <w:lvlJc w:val="left"/>
      <w:pPr>
        <w:ind w:left="6639" w:hanging="363"/>
      </w:pPr>
      <w:rPr>
        <w:rFonts w:hint="default"/>
        <w:lang w:val="id" w:eastAsia="id" w:bidi="id"/>
      </w:rPr>
    </w:lvl>
    <w:lvl w:ilvl="8" w:tplc="537ABF06">
      <w:numFmt w:val="bullet"/>
      <w:lvlText w:val="•"/>
      <w:lvlJc w:val="left"/>
      <w:pPr>
        <w:ind w:left="7516" w:hanging="363"/>
      </w:pPr>
      <w:rPr>
        <w:rFonts w:hint="default"/>
        <w:lang w:val="id" w:eastAsia="id" w:bidi="id"/>
      </w:rPr>
    </w:lvl>
  </w:abstractNum>
  <w:abstractNum w:abstractNumId="2">
    <w:nsid w:val="4D5C0E6B"/>
    <w:multiLevelType w:val="hybridMultilevel"/>
    <w:tmpl w:val="A7969368"/>
    <w:lvl w:ilvl="0" w:tplc="69C29CF8">
      <w:start w:val="1"/>
      <w:numFmt w:val="lowerLetter"/>
      <w:lvlText w:val="%1."/>
      <w:lvlJc w:val="left"/>
      <w:pPr>
        <w:ind w:left="719" w:hanging="360"/>
        <w:jc w:val="left"/>
      </w:pPr>
      <w:rPr>
        <w:rFonts w:ascii="Arial" w:eastAsia="Arial" w:hAnsi="Arial" w:cs="Arial" w:hint="default"/>
        <w:spacing w:val="-1"/>
        <w:w w:val="100"/>
        <w:sz w:val="23"/>
        <w:szCs w:val="23"/>
        <w:lang w:val="id" w:eastAsia="id" w:bidi="id"/>
      </w:rPr>
    </w:lvl>
    <w:lvl w:ilvl="1" w:tplc="819EED48">
      <w:numFmt w:val="bullet"/>
      <w:lvlText w:val="•"/>
      <w:lvlJc w:val="left"/>
      <w:pPr>
        <w:ind w:left="1599" w:hanging="360"/>
      </w:pPr>
      <w:rPr>
        <w:rFonts w:hint="default"/>
        <w:lang w:val="id" w:eastAsia="id" w:bidi="id"/>
      </w:rPr>
    </w:lvl>
    <w:lvl w:ilvl="2" w:tplc="6792B788">
      <w:numFmt w:val="bullet"/>
      <w:lvlText w:val="•"/>
      <w:lvlJc w:val="left"/>
      <w:pPr>
        <w:ind w:left="2478" w:hanging="360"/>
      </w:pPr>
      <w:rPr>
        <w:rFonts w:hint="default"/>
        <w:lang w:val="id" w:eastAsia="id" w:bidi="id"/>
      </w:rPr>
    </w:lvl>
    <w:lvl w:ilvl="3" w:tplc="584CBF0A">
      <w:numFmt w:val="bullet"/>
      <w:lvlText w:val="•"/>
      <w:lvlJc w:val="left"/>
      <w:pPr>
        <w:ind w:left="3357" w:hanging="360"/>
      </w:pPr>
      <w:rPr>
        <w:rFonts w:hint="default"/>
        <w:lang w:val="id" w:eastAsia="id" w:bidi="id"/>
      </w:rPr>
    </w:lvl>
    <w:lvl w:ilvl="4" w:tplc="5DEED62A">
      <w:numFmt w:val="bullet"/>
      <w:lvlText w:val="•"/>
      <w:lvlJc w:val="left"/>
      <w:pPr>
        <w:ind w:left="4236" w:hanging="360"/>
      </w:pPr>
      <w:rPr>
        <w:rFonts w:hint="default"/>
        <w:lang w:val="id" w:eastAsia="id" w:bidi="id"/>
      </w:rPr>
    </w:lvl>
    <w:lvl w:ilvl="5" w:tplc="801AE45A">
      <w:numFmt w:val="bullet"/>
      <w:lvlText w:val="•"/>
      <w:lvlJc w:val="left"/>
      <w:pPr>
        <w:ind w:left="5115" w:hanging="360"/>
      </w:pPr>
      <w:rPr>
        <w:rFonts w:hint="default"/>
        <w:lang w:val="id" w:eastAsia="id" w:bidi="id"/>
      </w:rPr>
    </w:lvl>
    <w:lvl w:ilvl="6" w:tplc="0F26A740">
      <w:numFmt w:val="bullet"/>
      <w:lvlText w:val="•"/>
      <w:lvlJc w:val="left"/>
      <w:pPr>
        <w:ind w:left="5994" w:hanging="360"/>
      </w:pPr>
      <w:rPr>
        <w:rFonts w:hint="default"/>
        <w:lang w:val="id" w:eastAsia="id" w:bidi="id"/>
      </w:rPr>
    </w:lvl>
    <w:lvl w:ilvl="7" w:tplc="AFF27B2C">
      <w:numFmt w:val="bullet"/>
      <w:lvlText w:val="•"/>
      <w:lvlJc w:val="left"/>
      <w:pPr>
        <w:ind w:left="6873" w:hanging="360"/>
      </w:pPr>
      <w:rPr>
        <w:rFonts w:hint="default"/>
        <w:lang w:val="id" w:eastAsia="id" w:bidi="id"/>
      </w:rPr>
    </w:lvl>
    <w:lvl w:ilvl="8" w:tplc="CFB62000">
      <w:numFmt w:val="bullet"/>
      <w:lvlText w:val="•"/>
      <w:lvlJc w:val="left"/>
      <w:pPr>
        <w:ind w:left="7752" w:hanging="360"/>
      </w:pPr>
      <w:rPr>
        <w:rFonts w:hint="default"/>
        <w:lang w:val="id" w:eastAsia="id" w:bidi="id"/>
      </w:rPr>
    </w:lvl>
  </w:abstractNum>
  <w:abstractNum w:abstractNumId="3">
    <w:nsid w:val="7E292FB1"/>
    <w:multiLevelType w:val="hybridMultilevel"/>
    <w:tmpl w:val="9CD63556"/>
    <w:lvl w:ilvl="0" w:tplc="86480CAC">
      <w:numFmt w:val="bullet"/>
      <w:lvlText w:val="-"/>
      <w:lvlJc w:val="left"/>
      <w:pPr>
        <w:ind w:left="429" w:hanging="221"/>
      </w:pPr>
      <w:rPr>
        <w:rFonts w:ascii="Tahoma" w:eastAsia="Tahoma" w:hAnsi="Tahoma" w:cs="Tahoma" w:hint="default"/>
        <w:w w:val="97"/>
        <w:sz w:val="24"/>
        <w:szCs w:val="24"/>
        <w:lang w:val="id" w:eastAsia="id" w:bidi="id"/>
      </w:rPr>
    </w:lvl>
    <w:lvl w:ilvl="1" w:tplc="6B18F43E">
      <w:numFmt w:val="bullet"/>
      <w:lvlText w:val="-"/>
      <w:lvlJc w:val="left"/>
      <w:pPr>
        <w:ind w:left="832" w:hanging="360"/>
      </w:pPr>
      <w:rPr>
        <w:rFonts w:ascii="Tahoma" w:eastAsia="Tahoma" w:hAnsi="Tahoma" w:cs="Tahoma" w:hint="default"/>
        <w:w w:val="97"/>
        <w:sz w:val="24"/>
        <w:szCs w:val="24"/>
        <w:lang w:val="id" w:eastAsia="id" w:bidi="id"/>
      </w:rPr>
    </w:lvl>
    <w:lvl w:ilvl="2" w:tplc="A2E0DD00">
      <w:numFmt w:val="bullet"/>
      <w:lvlText w:val="•"/>
      <w:lvlJc w:val="left"/>
      <w:pPr>
        <w:ind w:left="1776" w:hanging="360"/>
      </w:pPr>
      <w:rPr>
        <w:rFonts w:hint="default"/>
        <w:lang w:val="id" w:eastAsia="id" w:bidi="id"/>
      </w:rPr>
    </w:lvl>
    <w:lvl w:ilvl="3" w:tplc="ED8CBE90">
      <w:numFmt w:val="bullet"/>
      <w:lvlText w:val="•"/>
      <w:lvlJc w:val="left"/>
      <w:pPr>
        <w:ind w:left="2713" w:hanging="360"/>
      </w:pPr>
      <w:rPr>
        <w:rFonts w:hint="default"/>
        <w:lang w:val="id" w:eastAsia="id" w:bidi="id"/>
      </w:rPr>
    </w:lvl>
    <w:lvl w:ilvl="4" w:tplc="1AC0B78E">
      <w:numFmt w:val="bullet"/>
      <w:lvlText w:val="•"/>
      <w:lvlJc w:val="left"/>
      <w:pPr>
        <w:ind w:left="3650" w:hanging="360"/>
      </w:pPr>
      <w:rPr>
        <w:rFonts w:hint="default"/>
        <w:lang w:val="id" w:eastAsia="id" w:bidi="id"/>
      </w:rPr>
    </w:lvl>
    <w:lvl w:ilvl="5" w:tplc="4DCAD6F4">
      <w:numFmt w:val="bullet"/>
      <w:lvlText w:val="•"/>
      <w:lvlJc w:val="left"/>
      <w:pPr>
        <w:ind w:left="4587" w:hanging="360"/>
      </w:pPr>
      <w:rPr>
        <w:rFonts w:hint="default"/>
        <w:lang w:val="id" w:eastAsia="id" w:bidi="id"/>
      </w:rPr>
    </w:lvl>
    <w:lvl w:ilvl="6" w:tplc="C84EDCEA">
      <w:numFmt w:val="bullet"/>
      <w:lvlText w:val="•"/>
      <w:lvlJc w:val="left"/>
      <w:pPr>
        <w:ind w:left="5523" w:hanging="360"/>
      </w:pPr>
      <w:rPr>
        <w:rFonts w:hint="default"/>
        <w:lang w:val="id" w:eastAsia="id" w:bidi="id"/>
      </w:rPr>
    </w:lvl>
    <w:lvl w:ilvl="7" w:tplc="7B3C4BCC">
      <w:numFmt w:val="bullet"/>
      <w:lvlText w:val="•"/>
      <w:lvlJc w:val="left"/>
      <w:pPr>
        <w:ind w:left="6460" w:hanging="360"/>
      </w:pPr>
      <w:rPr>
        <w:rFonts w:hint="default"/>
        <w:lang w:val="id" w:eastAsia="id" w:bidi="id"/>
      </w:rPr>
    </w:lvl>
    <w:lvl w:ilvl="8" w:tplc="2CCCDD62">
      <w:numFmt w:val="bullet"/>
      <w:lvlText w:val="•"/>
      <w:lvlJc w:val="left"/>
      <w:pPr>
        <w:ind w:left="7397" w:hanging="360"/>
      </w:pPr>
      <w:rPr>
        <w:rFonts w:hint="default"/>
        <w:lang w:val="id" w:eastAsia="id" w:bidi="id"/>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B49AE"/>
    <w:rsid w:val="00BB49AE"/>
    <w:rsid w:val="00D8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293A6-CB7A-4FA9-8575-27603F5A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1033" w:right="1310"/>
      <w:jc w:val="center"/>
      <w:outlineLvl w:val="0"/>
    </w:pPr>
    <w:rPr>
      <w:sz w:val="28"/>
      <w:szCs w:val="28"/>
    </w:rPr>
  </w:style>
  <w:style w:type="paragraph" w:styleId="Heading2">
    <w:name w:val="heading 2"/>
    <w:basedOn w:val="Normal"/>
    <w:uiPriority w:val="1"/>
    <w:qFormat/>
    <w:pPr>
      <w:ind w:left="10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19" w:hanging="4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2072</Characters>
  <Application>Microsoft Office Word</Application>
  <DocSecurity>0</DocSecurity>
  <Lines>17</Lines>
  <Paragraphs>4</Paragraphs>
  <ScaleCrop>false</ScaleCrop>
  <Company>HP</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unand</dc:creator>
  <cp:lastModifiedBy>user</cp:lastModifiedBy>
  <cp:revision>2</cp:revision>
  <dcterms:created xsi:type="dcterms:W3CDTF">2021-01-26T10:26:00Z</dcterms:created>
  <dcterms:modified xsi:type="dcterms:W3CDTF">2021-01-26T10:27:00Z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2016</vt:lpwstr>
  </property>
  <property fmtid="{D5CDD505-2E9C-101B-9397-08002B2CF9AE}" pid="4" name="LastSaved">
    <vt:filetime>2021-01-26T00:00:00Z</vt:filetime>
  </property>
</Properties>
</file>