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4"/>
        </w:tabs>
        <w:spacing w:after="0" w:line="240" w:lineRule="auto"/>
        <w:jc w:val="center"/>
        <w:rPr>
          <w:rFonts w:ascii="Times New Roman" w:hAnsi="Times New Roman"/>
          <w:b/>
          <w:caps/>
          <w:sz w:val="24"/>
          <w:szCs w:val="24"/>
          <w:lang w:val="id-ID"/>
        </w:rPr>
      </w:pPr>
    </w:p>
    <w:p>
      <w:pPr>
        <w:tabs>
          <w:tab w:val="left" w:pos="374"/>
        </w:tabs>
        <w:spacing w:after="0" w:line="240" w:lineRule="auto"/>
        <w:jc w:val="center"/>
        <w:rPr>
          <w:rFonts w:ascii="Times New Roman" w:hAnsi="Times New Roman"/>
          <w:b/>
          <w:caps/>
          <w:sz w:val="24"/>
          <w:szCs w:val="24"/>
          <w:lang w:val="id-ID"/>
        </w:rPr>
      </w:pPr>
    </w:p>
    <w:p>
      <w:pPr>
        <w:tabs>
          <w:tab w:val="left" w:pos="374"/>
        </w:tabs>
        <w:spacing w:after="0" w:line="240" w:lineRule="auto"/>
        <w:jc w:val="center"/>
        <w:rPr>
          <w:rFonts w:ascii="Arial" w:hAnsi="Arial" w:cs="Arial"/>
          <w:b/>
          <w:caps/>
          <w:sz w:val="28"/>
          <w:szCs w:val="24"/>
          <w:lang w:val="id-ID"/>
        </w:rPr>
      </w:pPr>
      <w:r>
        <w:rPr>
          <w:rFonts w:ascii="Arial" w:hAnsi="Arial" w:cs="Arial"/>
          <w:b/>
          <w:caps/>
          <w:sz w:val="28"/>
          <w:szCs w:val="24"/>
          <w:lang w:val="id-ID"/>
        </w:rPr>
        <w:t>RENCANA PEMBELAJARAN SEMESTER</w:t>
      </w:r>
    </w:p>
    <w:p>
      <w:pPr>
        <w:tabs>
          <w:tab w:val="left" w:pos="374"/>
        </w:tabs>
        <w:spacing w:after="0" w:line="240" w:lineRule="auto"/>
        <w:jc w:val="center"/>
        <w:rPr>
          <w:rFonts w:ascii="Arial" w:hAnsi="Arial" w:cs="Arial"/>
          <w:b/>
          <w:caps/>
          <w:sz w:val="28"/>
          <w:szCs w:val="24"/>
          <w:lang w:val="id-ID"/>
        </w:rPr>
      </w:pPr>
      <w:r>
        <w:rPr>
          <w:rFonts w:ascii="Arial" w:hAnsi="Arial" w:cs="Arial"/>
          <w:b/>
          <w:caps/>
          <w:sz w:val="28"/>
          <w:szCs w:val="24"/>
          <w:lang w:val="id-ID"/>
        </w:rPr>
        <w:t>(R P S)</w:t>
      </w:r>
    </w:p>
    <w:p>
      <w:pPr>
        <w:tabs>
          <w:tab w:val="left" w:pos="374"/>
        </w:tabs>
        <w:spacing w:after="0" w:line="240" w:lineRule="auto"/>
        <w:jc w:val="center"/>
        <w:rPr>
          <w:rFonts w:ascii="Arial" w:hAnsi="Arial" w:cs="Arial"/>
          <w:b/>
          <w:caps/>
          <w:sz w:val="28"/>
          <w:szCs w:val="24"/>
          <w:lang w:val="id-ID"/>
        </w:rPr>
      </w:pPr>
    </w:p>
    <w:p>
      <w:pPr>
        <w:tabs>
          <w:tab w:val="left" w:pos="374"/>
        </w:tabs>
        <w:spacing w:after="0" w:line="240" w:lineRule="auto"/>
        <w:jc w:val="center"/>
        <w:rPr>
          <w:rFonts w:ascii="Arial" w:hAnsi="Arial" w:cs="Arial"/>
          <w:b/>
          <w:caps/>
          <w:sz w:val="28"/>
          <w:szCs w:val="24"/>
          <w:lang w:val="id-ID"/>
        </w:rPr>
      </w:pPr>
      <w:r>
        <w:rPr>
          <w:rFonts w:ascii="Arial" w:hAnsi="Arial" w:cs="Arial"/>
          <w:b/>
          <w:caps/>
          <w:sz w:val="28"/>
          <w:szCs w:val="24"/>
          <w:lang w:val="id-ID"/>
        </w:rPr>
        <w:t xml:space="preserve">Kode Mata Kuliah  </w:t>
      </w:r>
    </w:p>
    <w:p>
      <w:pPr>
        <w:tabs>
          <w:tab w:val="left" w:pos="374"/>
        </w:tabs>
        <w:spacing w:after="0" w:line="240" w:lineRule="auto"/>
        <w:jc w:val="center"/>
        <w:rPr>
          <w:rFonts w:ascii="Arial" w:hAnsi="Arial" w:cs="Arial"/>
          <w:b/>
          <w:caps/>
          <w:sz w:val="28"/>
          <w:szCs w:val="24"/>
          <w:lang w:val="id-ID"/>
        </w:rPr>
      </w:pPr>
      <w:r>
        <w:rPr>
          <w:rFonts w:ascii="Arial" w:hAnsi="Arial" w:cs="Arial"/>
          <w:b/>
          <w:caps/>
          <w:sz w:val="28"/>
          <w:szCs w:val="24"/>
          <w:lang w:val="id-ID"/>
        </w:rPr>
        <w:t>SEJARAH SOSIAL EKONOMI DAN POLITIK INDONESIA</w:t>
      </w:r>
    </w:p>
    <w:p>
      <w:pPr>
        <w:tabs>
          <w:tab w:val="left" w:pos="374"/>
        </w:tabs>
        <w:spacing w:after="0" w:line="240" w:lineRule="auto"/>
        <w:jc w:val="center"/>
        <w:rPr>
          <w:rFonts w:ascii="Arial" w:hAnsi="Arial" w:cs="Arial"/>
          <w:b/>
          <w:caps/>
          <w:sz w:val="28"/>
          <w:szCs w:val="24"/>
          <w:lang w:val="id-ID"/>
        </w:rPr>
      </w:pPr>
      <w:r>
        <w:rPr>
          <w:rFonts w:ascii="Arial" w:hAnsi="Arial" w:cs="Arial"/>
          <w:b/>
          <w:caps/>
          <w:sz w:val="28"/>
          <w:szCs w:val="24"/>
          <w:lang w:val="id-ID"/>
        </w:rPr>
        <w:t>Semester : III</w:t>
      </w:r>
    </w:p>
    <w:p>
      <w:pPr>
        <w:tabs>
          <w:tab w:val="left" w:pos="374"/>
        </w:tabs>
        <w:spacing w:after="0" w:line="240" w:lineRule="auto"/>
        <w:jc w:val="center"/>
        <w:rPr>
          <w:rFonts w:ascii="Arial" w:hAnsi="Arial" w:cs="Arial"/>
          <w:b/>
          <w:caps/>
          <w:sz w:val="28"/>
          <w:szCs w:val="24"/>
          <w:lang w:val="id-ID"/>
        </w:rPr>
      </w:pPr>
    </w:p>
    <w:p>
      <w:pPr>
        <w:tabs>
          <w:tab w:val="left" w:pos="374"/>
        </w:tabs>
        <w:spacing w:after="0" w:line="240" w:lineRule="auto"/>
        <w:jc w:val="center"/>
        <w:rPr>
          <w:rFonts w:ascii="Arial" w:hAnsi="Arial" w:cs="Arial"/>
          <w:b/>
          <w:caps/>
          <w:sz w:val="28"/>
          <w:szCs w:val="24"/>
          <w:lang w:val="id-ID"/>
        </w:rPr>
      </w:pPr>
    </w:p>
    <w:p>
      <w:pPr>
        <w:tabs>
          <w:tab w:val="left" w:pos="374"/>
        </w:tabs>
        <w:spacing w:after="0" w:line="240" w:lineRule="auto"/>
        <w:jc w:val="center"/>
        <w:rPr>
          <w:rFonts w:ascii="Arial" w:hAnsi="Arial" w:cs="Arial"/>
          <w:b/>
          <w:caps/>
          <w:sz w:val="28"/>
          <w:szCs w:val="24"/>
          <w:lang w:val="id-ID"/>
        </w:rPr>
      </w:pPr>
    </w:p>
    <w:p>
      <w:pPr>
        <w:tabs>
          <w:tab w:val="left" w:pos="374"/>
        </w:tabs>
        <w:spacing w:after="0" w:line="240" w:lineRule="auto"/>
        <w:jc w:val="center"/>
        <w:rPr>
          <w:rFonts w:ascii="Arial" w:hAnsi="Arial" w:cs="Arial"/>
          <w:b/>
          <w:caps/>
          <w:sz w:val="24"/>
          <w:szCs w:val="24"/>
          <w:lang w:val="id-ID"/>
        </w:rPr>
      </w:pPr>
      <w:r>
        <w:rPr>
          <w:rFonts w:ascii="Arial" w:hAnsi="Arial" w:cs="Arial"/>
          <w:b/>
          <w:caps/>
          <w:sz w:val="24"/>
          <w:szCs w:val="24"/>
          <w:lang w:val="id-ID"/>
        </w:rPr>
        <w:t>Pengampu Mata Kuliah</w:t>
      </w:r>
    </w:p>
    <w:p>
      <w:pPr>
        <w:tabs>
          <w:tab w:val="left" w:pos="374"/>
        </w:tabs>
        <w:spacing w:after="0" w:line="240" w:lineRule="auto"/>
        <w:jc w:val="center"/>
        <w:rPr>
          <w:rFonts w:ascii="Arial" w:hAnsi="Arial" w:cs="Arial"/>
          <w:b/>
          <w:caps/>
          <w:sz w:val="24"/>
          <w:szCs w:val="24"/>
          <w:lang w:val="id-ID"/>
        </w:rPr>
      </w:pPr>
    </w:p>
    <w:p>
      <w:pPr>
        <w:tabs>
          <w:tab w:val="left" w:pos="374"/>
        </w:tabs>
        <w:spacing w:after="0" w:line="240" w:lineRule="auto"/>
        <w:jc w:val="center"/>
        <w:rPr>
          <w:rFonts w:ascii="Arial" w:hAnsi="Arial" w:cs="Arial"/>
          <w:b/>
          <w:caps/>
          <w:sz w:val="24"/>
          <w:szCs w:val="24"/>
          <w:lang w:val="id-ID"/>
        </w:rPr>
      </w:pPr>
      <w:r>
        <w:rPr>
          <w:rFonts w:ascii="Arial" w:hAnsi="Arial" w:cs="Arial"/>
          <w:b/>
          <w:caps/>
          <w:sz w:val="24"/>
          <w:szCs w:val="24"/>
          <w:lang w:val="id-ID"/>
        </w:rPr>
        <w:t>Drs. Rinaldi Ekaputra, M.Si</w:t>
      </w:r>
    </w:p>
    <w:p>
      <w:pPr>
        <w:tabs>
          <w:tab w:val="left" w:pos="374"/>
        </w:tabs>
        <w:spacing w:after="0" w:line="240" w:lineRule="auto"/>
        <w:ind w:right="-285"/>
        <w:jc w:val="center"/>
        <w:rPr>
          <w:rFonts w:ascii="Arial" w:hAnsi="Arial" w:cs="Arial"/>
          <w:b/>
          <w:caps/>
          <w:sz w:val="28"/>
          <w:szCs w:val="24"/>
          <w:lang w:val="id-ID" w:eastAsia="id-ID"/>
        </w:rPr>
      </w:pPr>
    </w:p>
    <w:p>
      <w:pPr>
        <w:tabs>
          <w:tab w:val="left" w:pos="374"/>
        </w:tabs>
        <w:spacing w:after="0" w:line="240" w:lineRule="auto"/>
        <w:ind w:right="-285"/>
        <w:jc w:val="center"/>
        <w:rPr>
          <w:rFonts w:ascii="Times New Roman" w:hAnsi="Times New Roman"/>
          <w:b/>
          <w:sz w:val="28"/>
          <w:szCs w:val="24"/>
          <w:lang w:val="id-ID" w:eastAsia="id-ID"/>
        </w:rPr>
      </w:pPr>
    </w:p>
    <w:p>
      <w:pPr>
        <w:tabs>
          <w:tab w:val="left" w:pos="374"/>
        </w:tabs>
        <w:spacing w:after="0" w:line="240" w:lineRule="auto"/>
        <w:ind w:right="-285"/>
        <w:jc w:val="center"/>
        <w:rPr>
          <w:rFonts w:ascii="Times New Roman" w:hAnsi="Times New Roman"/>
          <w:b/>
          <w:sz w:val="24"/>
          <w:szCs w:val="24"/>
          <w:lang w:val="id-ID" w:eastAsia="id-ID"/>
        </w:rPr>
      </w:pPr>
    </w:p>
    <w:p>
      <w:pPr>
        <w:tabs>
          <w:tab w:val="left" w:pos="374"/>
        </w:tabs>
        <w:spacing w:after="0" w:line="240" w:lineRule="auto"/>
        <w:ind w:right="-285"/>
        <w:jc w:val="center"/>
        <w:rPr>
          <w:rFonts w:ascii="Times New Roman" w:hAnsi="Times New Roman"/>
          <w:b/>
          <w:sz w:val="24"/>
          <w:szCs w:val="24"/>
          <w:lang w:val="id-ID" w:eastAsia="id-ID"/>
        </w:rPr>
      </w:pPr>
    </w:p>
    <w:p>
      <w:pPr>
        <w:tabs>
          <w:tab w:val="left" w:pos="374"/>
        </w:tabs>
        <w:spacing w:after="0" w:line="240" w:lineRule="auto"/>
        <w:ind w:right="-285"/>
        <w:jc w:val="center"/>
        <w:rPr>
          <w:rFonts w:ascii="Times New Roman" w:hAnsi="Times New Roman"/>
          <w:b/>
          <w:sz w:val="24"/>
          <w:szCs w:val="24"/>
          <w:lang w:val="id-ID"/>
        </w:rPr>
      </w:pPr>
      <w:r>
        <w:rPr>
          <w:rFonts w:ascii="Times New Roman" w:hAnsi="Times New Roman"/>
          <w:b/>
          <w:sz w:val="24"/>
          <w:szCs w:val="24"/>
        </w:rPr>
        <w:drawing>
          <wp:inline distT="0" distB="0" distL="0" distR="0">
            <wp:extent cx="1512570" cy="1863725"/>
            <wp:effectExtent l="19050" t="0" r="0" b="0"/>
            <wp:docPr id="1" name="Picture 1" descr="logo-unand-ba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unand-bagus"/>
                    <pic:cNvPicPr>
                      <a:picLocks noChangeAspect="1" noChangeArrowheads="1"/>
                    </pic:cNvPicPr>
                  </pic:nvPicPr>
                  <pic:blipFill>
                    <a:blip r:embed="rId4"/>
                    <a:srcRect/>
                    <a:stretch>
                      <a:fillRect/>
                    </a:stretch>
                  </pic:blipFill>
                  <pic:spPr>
                    <a:xfrm>
                      <a:off x="0" y="0"/>
                      <a:ext cx="1512570" cy="1863725"/>
                    </a:xfrm>
                    <a:prstGeom prst="rect">
                      <a:avLst/>
                    </a:prstGeom>
                    <a:noFill/>
                    <a:ln w="9525">
                      <a:noFill/>
                      <a:miter lim="800000"/>
                      <a:headEnd/>
                      <a:tailEnd/>
                    </a:ln>
                  </pic:spPr>
                </pic:pic>
              </a:graphicData>
            </a:graphic>
          </wp:inline>
        </w:drawing>
      </w: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Times New Roman" w:hAnsi="Times New Roman"/>
          <w:b/>
          <w:sz w:val="24"/>
          <w:szCs w:val="24"/>
          <w:lang w:val="id-ID"/>
        </w:rPr>
      </w:pPr>
    </w:p>
    <w:p>
      <w:pPr>
        <w:tabs>
          <w:tab w:val="left" w:pos="374"/>
        </w:tabs>
        <w:spacing w:after="0" w:line="240" w:lineRule="auto"/>
        <w:jc w:val="center"/>
        <w:rPr>
          <w:rFonts w:ascii="Arial" w:hAnsi="Arial" w:cs="Arial"/>
          <w:b/>
          <w:sz w:val="24"/>
          <w:szCs w:val="24"/>
          <w:lang w:val="id-ID"/>
        </w:rPr>
      </w:pPr>
    </w:p>
    <w:p>
      <w:pPr>
        <w:tabs>
          <w:tab w:val="left" w:pos="374"/>
        </w:tabs>
        <w:spacing w:after="0" w:line="240" w:lineRule="auto"/>
        <w:jc w:val="center"/>
        <w:rPr>
          <w:rFonts w:ascii="Arial" w:hAnsi="Arial" w:cs="Arial"/>
          <w:b/>
          <w:sz w:val="28"/>
          <w:szCs w:val="24"/>
          <w:lang w:val="id-ID"/>
        </w:rPr>
      </w:pPr>
      <w:r>
        <w:rPr>
          <w:rFonts w:ascii="Arial" w:hAnsi="Arial" w:cs="Arial"/>
          <w:b/>
          <w:sz w:val="28"/>
          <w:szCs w:val="24"/>
          <w:lang w:val="id-ID"/>
        </w:rPr>
        <w:t>FAKULTAS ILMU SOSIAL DAN ILMU  POLITIK</w:t>
      </w:r>
    </w:p>
    <w:p>
      <w:pPr>
        <w:tabs>
          <w:tab w:val="left" w:pos="374"/>
        </w:tabs>
        <w:spacing w:after="0" w:line="240" w:lineRule="auto"/>
        <w:jc w:val="center"/>
        <w:rPr>
          <w:rFonts w:ascii="Arial" w:hAnsi="Arial" w:cs="Arial"/>
          <w:b/>
          <w:sz w:val="28"/>
          <w:szCs w:val="24"/>
          <w:lang w:val="id-ID"/>
        </w:rPr>
      </w:pPr>
      <w:r>
        <w:rPr>
          <w:rFonts w:ascii="Arial" w:hAnsi="Arial" w:cs="Arial"/>
          <w:b/>
          <w:sz w:val="28"/>
          <w:szCs w:val="24"/>
          <w:lang w:val="id-ID"/>
        </w:rPr>
        <w:t>JURUSAN  SOSIOLOGI</w:t>
      </w:r>
    </w:p>
    <w:p>
      <w:pPr>
        <w:tabs>
          <w:tab w:val="left" w:pos="374"/>
        </w:tabs>
        <w:spacing w:after="0" w:line="240" w:lineRule="auto"/>
        <w:jc w:val="center"/>
        <w:rPr>
          <w:rFonts w:ascii="Arial" w:hAnsi="Arial" w:cs="Arial"/>
          <w:b/>
          <w:sz w:val="28"/>
          <w:szCs w:val="24"/>
          <w:lang w:val="id-ID"/>
        </w:rPr>
      </w:pPr>
      <w:r>
        <w:rPr>
          <w:rFonts w:ascii="Arial" w:hAnsi="Arial" w:cs="Arial"/>
          <w:b/>
          <w:sz w:val="28"/>
          <w:szCs w:val="24"/>
          <w:lang w:val="id-ID"/>
        </w:rPr>
        <w:t>UNIVERSITAS  ANDALAS</w:t>
      </w:r>
    </w:p>
    <w:p>
      <w:pPr>
        <w:jc w:val="center"/>
        <w:rPr>
          <w:rFonts w:ascii="Arial" w:hAnsi="Arial" w:cs="Arial"/>
          <w:b/>
          <w:sz w:val="28"/>
          <w:szCs w:val="24"/>
          <w:lang w:val="id-ID"/>
        </w:rPr>
      </w:pPr>
      <w:r>
        <w:rPr>
          <w:rFonts w:ascii="Arial" w:hAnsi="Arial" w:cs="Arial"/>
          <w:b/>
          <w:sz w:val="28"/>
          <w:szCs w:val="24"/>
          <w:lang w:val="id-ID"/>
        </w:rPr>
        <w:t>TAHUN 20</w:t>
      </w:r>
      <w:r>
        <w:rPr>
          <w:rFonts w:hint="default" w:ascii="Arial" w:hAnsi="Arial" w:cs="Arial"/>
          <w:b/>
          <w:sz w:val="28"/>
          <w:szCs w:val="24"/>
          <w:lang w:val="en-US"/>
        </w:rPr>
        <w:t>20</w:t>
      </w:r>
      <w:bookmarkStart w:id="0" w:name="_GoBack"/>
      <w:bookmarkEnd w:id="0"/>
    </w:p>
    <w:p>
      <w:pPr>
        <w:pStyle w:val="7"/>
        <w:numPr>
          <w:ilvl w:val="0"/>
          <w:numId w:val="2"/>
        </w:numPr>
        <w:ind w:left="284" w:hanging="284"/>
        <w:rPr>
          <w:rFonts w:ascii="Arial" w:hAnsi="Arial" w:cs="Arial"/>
          <w:b/>
          <w:lang w:val="id-ID"/>
        </w:rPr>
      </w:pPr>
      <w:r>
        <w:rPr>
          <w:rFonts w:ascii="Arial" w:hAnsi="Arial" w:cs="Arial"/>
          <w:b/>
          <w:lang w:val="id-ID"/>
        </w:rPr>
        <w:t>LATAR BELAKANG</w:t>
      </w:r>
    </w:p>
    <w:p>
      <w:pPr>
        <w:pStyle w:val="7"/>
        <w:ind w:left="284"/>
        <w:rPr>
          <w:rFonts w:ascii="Arial" w:hAnsi="Arial" w:cs="Arial"/>
          <w:b/>
          <w:lang w:val="id-ID"/>
        </w:rPr>
      </w:pPr>
    </w:p>
    <w:p>
      <w:pPr>
        <w:pStyle w:val="7"/>
        <w:ind w:left="284"/>
        <w:jc w:val="both"/>
        <w:rPr>
          <w:rFonts w:ascii="Arial" w:hAnsi="Arial" w:cs="Arial"/>
          <w:b/>
          <w:lang w:val="id-ID"/>
        </w:rPr>
      </w:pPr>
      <w:r>
        <w:rPr>
          <w:rFonts w:ascii="Arial" w:hAnsi="Arial" w:cs="Arial"/>
          <w:lang w:val="id-ID"/>
        </w:rPr>
        <w:t xml:space="preserve">Dengan mempelajari mata kuliah ini </w:t>
      </w:r>
      <w:r>
        <w:rPr>
          <w:rFonts w:ascii="Arial" w:hAnsi="Arial" w:cs="Arial"/>
        </w:rPr>
        <w:t xml:space="preserve">pada dasarnya </w:t>
      </w:r>
      <w:r>
        <w:rPr>
          <w:rFonts w:ascii="Arial" w:hAnsi="Arial" w:cs="Arial"/>
          <w:lang w:val="id-ID"/>
        </w:rPr>
        <w:t xml:space="preserve">mahasiswa </w:t>
      </w:r>
      <w:r>
        <w:rPr>
          <w:rFonts w:ascii="Arial" w:hAnsi="Arial" w:cs="Arial"/>
        </w:rPr>
        <w:t xml:space="preserve">belajar memahami tentang rekonstruksi peristiwa-peristiwa sejarah masa lampau mengenai </w:t>
      </w:r>
      <w:r>
        <w:rPr>
          <w:rFonts w:ascii="Arial" w:hAnsi="Arial" w:cs="Arial"/>
          <w:lang w:val="id-ID"/>
        </w:rPr>
        <w:t xml:space="preserve">masalah-masalah yang </w:t>
      </w:r>
      <w:r>
        <w:rPr>
          <w:rFonts w:ascii="Arial" w:hAnsi="Arial" w:cs="Arial"/>
        </w:rPr>
        <w:t>terjadi di Indonesia baik yang berdimensi ekonomi, sosial dan politik yang memiliki nilai “</w:t>
      </w:r>
      <w:r>
        <w:rPr>
          <w:rFonts w:ascii="Arial" w:hAnsi="Arial" w:cs="Arial"/>
          <w:i/>
        </w:rPr>
        <w:t>monumental-historis</w:t>
      </w:r>
      <w:r>
        <w:rPr>
          <w:rFonts w:ascii="Arial" w:hAnsi="Arial" w:cs="Arial"/>
        </w:rPr>
        <w:t>”. Peristiwa-peristiwa tersebut dipahami dan di analisis dengan pendekatan sosiologis. Adanya pengabungan pendekatan historis dan sosiologis</w:t>
      </w:r>
      <w:r>
        <w:rPr>
          <w:rFonts w:ascii="Arial" w:hAnsi="Arial" w:cs="Arial"/>
          <w:lang w:val="id-ID"/>
        </w:rPr>
        <w:t xml:space="preserve"> ini, diharapkan </w:t>
      </w:r>
      <w:r>
        <w:rPr>
          <w:rFonts w:ascii="Arial" w:hAnsi="Arial" w:cs="Arial"/>
        </w:rPr>
        <w:t xml:space="preserve"> mahasiswa semakin mudah memahami persoalan</w:t>
      </w:r>
      <w:r>
        <w:rPr>
          <w:rFonts w:ascii="Arial" w:hAnsi="Arial" w:cs="Arial"/>
          <w:lang w:val="id-ID"/>
        </w:rPr>
        <w:t xml:space="preserve"> dengan melihat lebih kompleks.</w:t>
      </w:r>
      <w:r>
        <w:rPr>
          <w:rFonts w:ascii="Arial" w:hAnsi="Arial" w:cs="Arial"/>
        </w:rPr>
        <w:t xml:space="preserve"> Secara historis peristiwa tersebut memanjang dalam waktu sedangkan dari aspek sosi</w:t>
      </w:r>
      <w:r>
        <w:rPr>
          <w:rFonts w:ascii="Arial" w:hAnsi="Arial" w:cs="Arial"/>
          <w:lang w:val="id-ID"/>
        </w:rPr>
        <w:t>o</w:t>
      </w:r>
      <w:r>
        <w:rPr>
          <w:rFonts w:ascii="Arial" w:hAnsi="Arial" w:cs="Arial"/>
        </w:rPr>
        <w:t>logis peristiwa tersebut berkembang dalam ruang.</w:t>
      </w:r>
    </w:p>
    <w:p>
      <w:pPr>
        <w:pStyle w:val="7"/>
        <w:ind w:left="284"/>
        <w:jc w:val="both"/>
        <w:rPr>
          <w:rFonts w:ascii="Arial" w:hAnsi="Arial" w:cs="Arial"/>
          <w:b/>
          <w:i/>
          <w:lang w:val="id-ID"/>
        </w:rPr>
      </w:pPr>
    </w:p>
    <w:p>
      <w:pPr>
        <w:pStyle w:val="7"/>
        <w:numPr>
          <w:ilvl w:val="0"/>
          <w:numId w:val="2"/>
        </w:numPr>
        <w:ind w:left="284" w:hanging="284"/>
        <w:jc w:val="both"/>
        <w:rPr>
          <w:rFonts w:ascii="Arial" w:hAnsi="Arial" w:cs="Arial"/>
          <w:b/>
          <w:lang w:val="id-ID"/>
        </w:rPr>
      </w:pPr>
      <w:r>
        <w:rPr>
          <w:rFonts w:ascii="Arial" w:hAnsi="Arial" w:cs="Arial"/>
          <w:b/>
          <w:lang w:val="id-ID"/>
        </w:rPr>
        <w:t>PERENCANAAN PEMBELAJARAN</w:t>
      </w:r>
    </w:p>
    <w:p>
      <w:pPr>
        <w:pStyle w:val="7"/>
        <w:ind w:left="284"/>
        <w:jc w:val="both"/>
        <w:rPr>
          <w:rFonts w:ascii="Arial" w:hAnsi="Arial" w:cs="Arial"/>
          <w:b/>
          <w:lang w:val="id-ID"/>
        </w:rPr>
      </w:pPr>
    </w:p>
    <w:p>
      <w:pPr>
        <w:pStyle w:val="7"/>
        <w:numPr>
          <w:ilvl w:val="0"/>
          <w:numId w:val="3"/>
        </w:numPr>
        <w:ind w:left="567" w:hanging="283"/>
        <w:jc w:val="both"/>
        <w:rPr>
          <w:rFonts w:ascii="Arial" w:hAnsi="Arial" w:cs="Arial"/>
          <w:b/>
          <w:lang w:val="id-ID"/>
        </w:rPr>
      </w:pPr>
      <w:r>
        <w:rPr>
          <w:rFonts w:ascii="Arial" w:hAnsi="Arial" w:cs="Arial"/>
          <w:b/>
          <w:lang w:val="id-ID"/>
        </w:rPr>
        <w:t>Deskripsi Singkat Mata Kuliah</w:t>
      </w:r>
    </w:p>
    <w:p>
      <w:pPr>
        <w:pStyle w:val="7"/>
        <w:ind w:left="567"/>
        <w:jc w:val="both"/>
        <w:rPr>
          <w:rFonts w:ascii="Arial" w:hAnsi="Arial" w:cs="Arial"/>
          <w:b/>
          <w:lang w:val="id-ID"/>
        </w:rPr>
      </w:pPr>
      <w:r>
        <w:rPr>
          <w:rFonts w:ascii="Arial" w:hAnsi="Arial" w:cs="Arial"/>
        </w:rPr>
        <w:t>Setelah mempelajari dan memahami materi-materi perkuliahan, diharapkan mahasiswa mampu memahami tentang : Gambaran sebuah refleksi Sejarah Sosial, Ekonomi dan Politik yang pernah terjadi  Indonesia pada  masa lampau. Peristiwa sejarah yang terjadi di Indonesia dalam kerangka berfikir yang Rasional-Obyektif dan mampu membedakan antara wilayah kajian Historis dan wilayah kajian Sosiologis. Mampu melakukan interpretasi sosiologis terhadap peristiwa tersebut yang memiliki nilai historis dengan skala lokal maupun nasional</w:t>
      </w:r>
    </w:p>
    <w:p>
      <w:pPr>
        <w:pStyle w:val="7"/>
        <w:ind w:left="567"/>
        <w:jc w:val="both"/>
        <w:rPr>
          <w:rFonts w:ascii="Arial" w:hAnsi="Arial" w:cs="Arial"/>
          <w:b/>
          <w:lang w:val="id-ID"/>
        </w:rPr>
      </w:pPr>
    </w:p>
    <w:p>
      <w:pPr>
        <w:pStyle w:val="7"/>
        <w:numPr>
          <w:ilvl w:val="0"/>
          <w:numId w:val="3"/>
        </w:numPr>
        <w:ind w:left="567" w:hanging="283"/>
        <w:jc w:val="both"/>
        <w:rPr>
          <w:rFonts w:ascii="Arial" w:hAnsi="Arial" w:cs="Arial"/>
          <w:b/>
          <w:lang w:val="id-ID"/>
        </w:rPr>
      </w:pPr>
      <w:r>
        <w:rPr>
          <w:rFonts w:ascii="Arial" w:hAnsi="Arial" w:cs="Arial"/>
          <w:b/>
          <w:lang w:val="id-ID"/>
        </w:rPr>
        <w:t>Tujuan Pembelajaran</w:t>
      </w:r>
    </w:p>
    <w:p>
      <w:pPr>
        <w:tabs>
          <w:tab w:val="center" w:pos="5760"/>
        </w:tabs>
        <w:spacing w:line="240" w:lineRule="auto"/>
        <w:ind w:left="709"/>
        <w:jc w:val="both"/>
        <w:rPr>
          <w:rFonts w:ascii="Arial" w:hAnsi="Arial" w:cs="Arial"/>
          <w:lang w:val="id-ID"/>
        </w:rPr>
      </w:pPr>
      <w:r>
        <w:rPr>
          <w:rFonts w:ascii="Arial" w:hAnsi="Arial" w:cs="Arial"/>
        </w:rPr>
        <w:t>S</w:t>
      </w:r>
      <w:r>
        <w:rPr>
          <w:rFonts w:ascii="Arial" w:hAnsi="Arial" w:cs="Arial"/>
          <w:lang w:val="id-ID"/>
        </w:rPr>
        <w:t>etelah me</w:t>
      </w:r>
      <w:r>
        <w:rPr>
          <w:rFonts w:ascii="Arial" w:hAnsi="Arial" w:cs="Arial"/>
        </w:rPr>
        <w:t>mpelajari dan memahami materi-materi perk</w:t>
      </w:r>
      <w:r>
        <w:rPr>
          <w:rFonts w:ascii="Arial" w:hAnsi="Arial" w:cs="Arial"/>
          <w:lang w:val="id-ID"/>
        </w:rPr>
        <w:t>uliah</w:t>
      </w:r>
      <w:r>
        <w:rPr>
          <w:rFonts w:ascii="Arial" w:hAnsi="Arial" w:cs="Arial"/>
        </w:rPr>
        <w:t>an, diharapkan</w:t>
      </w:r>
      <w:r>
        <w:rPr>
          <w:rFonts w:ascii="Arial" w:hAnsi="Arial" w:cs="Arial"/>
          <w:lang w:val="id-ID"/>
        </w:rPr>
        <w:t xml:space="preserve"> </w:t>
      </w:r>
      <w:r>
        <w:rPr>
          <w:rFonts w:ascii="Arial" w:hAnsi="Arial" w:cs="Arial"/>
        </w:rPr>
        <w:t>mahasiswa m</w:t>
      </w:r>
      <w:r>
        <w:rPr>
          <w:rFonts w:ascii="Arial" w:hAnsi="Arial" w:cs="Arial"/>
          <w:lang w:val="id-ID"/>
        </w:rPr>
        <w:t>ampu</w:t>
      </w:r>
      <w:r>
        <w:rPr>
          <w:rFonts w:ascii="Arial" w:hAnsi="Arial" w:cs="Arial"/>
        </w:rPr>
        <w:t xml:space="preserve"> :</w:t>
      </w:r>
      <w:r>
        <w:rPr>
          <w:rFonts w:ascii="Arial" w:hAnsi="Arial" w:cs="Arial"/>
          <w:lang w:val="id-ID"/>
        </w:rPr>
        <w:t xml:space="preserve"> </w:t>
      </w:r>
    </w:p>
    <w:p>
      <w:pPr>
        <w:numPr>
          <w:ilvl w:val="0"/>
          <w:numId w:val="4"/>
        </w:numPr>
        <w:tabs>
          <w:tab w:val="clear" w:pos="1440"/>
        </w:tabs>
        <w:suppressAutoHyphens/>
        <w:spacing w:after="0" w:line="240" w:lineRule="auto"/>
        <w:ind w:left="993" w:hanging="295"/>
        <w:jc w:val="both"/>
        <w:rPr>
          <w:rFonts w:ascii="Arial" w:hAnsi="Arial" w:cs="Arial"/>
          <w:lang w:val="id-ID"/>
        </w:rPr>
      </w:pPr>
      <w:r>
        <w:rPr>
          <w:rFonts w:ascii="Arial" w:hAnsi="Arial" w:cs="Arial"/>
        </w:rPr>
        <w:t>Mem</w:t>
      </w:r>
      <w:r>
        <w:rPr>
          <w:rFonts w:ascii="Arial" w:hAnsi="Arial" w:cs="Arial"/>
          <w:lang w:val="id-ID"/>
        </w:rPr>
        <w:t>ahami</w:t>
      </w:r>
      <w:r>
        <w:rPr>
          <w:rFonts w:ascii="Arial" w:hAnsi="Arial" w:cs="Arial"/>
        </w:rPr>
        <w:t xml:space="preserve"> </w:t>
      </w:r>
      <w:r>
        <w:rPr>
          <w:rFonts w:ascii="Arial" w:hAnsi="Arial" w:cs="Arial"/>
          <w:lang w:val="id-ID"/>
        </w:rPr>
        <w:t>dan mengerti tentang realitas sejarah baik dalam dimensi sosial, ekonomi, politik maupun budaya sepanjang sejarah Indonesia</w:t>
      </w:r>
    </w:p>
    <w:p>
      <w:pPr>
        <w:numPr>
          <w:ilvl w:val="0"/>
          <w:numId w:val="4"/>
        </w:numPr>
        <w:tabs>
          <w:tab w:val="clear" w:pos="1440"/>
        </w:tabs>
        <w:suppressAutoHyphens/>
        <w:spacing w:after="0" w:line="240" w:lineRule="auto"/>
        <w:ind w:left="993" w:hanging="295"/>
        <w:jc w:val="both"/>
        <w:rPr>
          <w:rFonts w:ascii="Arial" w:hAnsi="Arial" w:cs="Arial"/>
        </w:rPr>
      </w:pPr>
      <w:r>
        <w:rPr>
          <w:rFonts w:ascii="Arial" w:hAnsi="Arial" w:cs="Arial"/>
          <w:lang w:val="id-ID"/>
        </w:rPr>
        <w:t>Menumbuhkan minat mahasiswa untuk mencintai dan memahami sejarah dalam kerangka berfikir ilmiah yang obyektif.</w:t>
      </w:r>
    </w:p>
    <w:p>
      <w:pPr>
        <w:numPr>
          <w:ilvl w:val="0"/>
          <w:numId w:val="4"/>
        </w:numPr>
        <w:tabs>
          <w:tab w:val="clear" w:pos="1440"/>
        </w:tabs>
        <w:suppressAutoHyphens/>
        <w:spacing w:after="0" w:line="240" w:lineRule="auto"/>
        <w:ind w:left="993" w:hanging="295"/>
        <w:jc w:val="both"/>
        <w:rPr>
          <w:rFonts w:ascii="Arial" w:hAnsi="Arial" w:cs="Arial"/>
        </w:rPr>
      </w:pPr>
      <w:r>
        <w:rPr>
          <w:rFonts w:ascii="Arial" w:hAnsi="Arial" w:cs="Arial"/>
          <w:lang w:val="id-ID"/>
        </w:rPr>
        <w:t>Memahami dan mengerti sebuah realitas sejarah yang dilihat dari pendekatan sosiologis yang berkembang dalam ruang.</w:t>
      </w:r>
    </w:p>
    <w:p>
      <w:pPr>
        <w:pStyle w:val="7"/>
        <w:ind w:left="567"/>
        <w:jc w:val="both"/>
        <w:rPr>
          <w:rFonts w:ascii="Arial" w:hAnsi="Arial" w:cs="Arial"/>
          <w:lang w:val="id-ID"/>
        </w:rPr>
      </w:pPr>
    </w:p>
    <w:p>
      <w:pPr>
        <w:pStyle w:val="7"/>
        <w:numPr>
          <w:ilvl w:val="0"/>
          <w:numId w:val="3"/>
        </w:numPr>
        <w:ind w:left="567" w:hanging="283"/>
        <w:jc w:val="both"/>
        <w:rPr>
          <w:rFonts w:ascii="Arial" w:hAnsi="Arial" w:cs="Arial"/>
          <w:b/>
          <w:lang w:val="id-ID"/>
        </w:rPr>
      </w:pPr>
      <w:r>
        <w:rPr>
          <w:rFonts w:ascii="Arial" w:hAnsi="Arial" w:cs="Arial"/>
          <w:b/>
          <w:lang w:val="id-ID"/>
        </w:rPr>
        <w:t>Capaian Pembelajaran (learning Outcomes dan Kemampuan Akhir yang diharapkan).</w:t>
      </w:r>
    </w:p>
    <w:p>
      <w:pPr>
        <w:pStyle w:val="7"/>
        <w:ind w:left="567"/>
        <w:jc w:val="both"/>
        <w:rPr>
          <w:rFonts w:ascii="Arial" w:hAnsi="Arial" w:cs="Arial"/>
          <w:lang w:val="id-ID"/>
        </w:rPr>
      </w:pPr>
      <w:r>
        <w:rPr>
          <w:rFonts w:ascii="Arial" w:hAnsi="Arial" w:cs="Arial"/>
        </w:rPr>
        <w:t>Pada saat berakhirnya perkuliahan, mahasiswa diharapkan</w:t>
      </w:r>
      <w:r>
        <w:rPr>
          <w:rFonts w:ascii="Arial" w:hAnsi="Arial" w:cs="Arial"/>
          <w:lang w:val="id-ID"/>
        </w:rPr>
        <w:t>:</w:t>
      </w:r>
    </w:p>
    <w:p>
      <w:pPr>
        <w:pStyle w:val="7"/>
        <w:numPr>
          <w:ilvl w:val="0"/>
          <w:numId w:val="5"/>
        </w:numPr>
        <w:ind w:left="1134"/>
        <w:jc w:val="both"/>
        <w:rPr>
          <w:rFonts w:ascii="Arial" w:hAnsi="Arial" w:cs="Arial"/>
          <w:lang w:val="id-ID"/>
        </w:rPr>
      </w:pPr>
      <w:r>
        <w:rPr>
          <w:rFonts w:ascii="Arial" w:hAnsi="Arial" w:cs="Arial"/>
          <w:lang w:val="id-ID"/>
        </w:rPr>
        <w:t xml:space="preserve">Mahasiswa mampu menjelaskan pengertian Sejarah </w:t>
      </w:r>
      <w:r>
        <w:rPr>
          <w:rFonts w:ascii="Arial" w:hAnsi="Arial" w:cs="Arial"/>
        </w:rPr>
        <w:t>dalam m</w:t>
      </w:r>
      <w:r>
        <w:rPr>
          <w:rFonts w:ascii="Arial" w:hAnsi="Arial" w:cs="Arial"/>
          <w:lang w:val="id-ID"/>
        </w:rPr>
        <w:t>engenali batas2 dan ruang lingkupnya, baik batasan temporal maupun spatial.</w:t>
      </w:r>
    </w:p>
    <w:p>
      <w:pPr>
        <w:pStyle w:val="7"/>
        <w:numPr>
          <w:ilvl w:val="0"/>
          <w:numId w:val="5"/>
        </w:numPr>
        <w:ind w:left="1134"/>
        <w:jc w:val="both"/>
        <w:rPr>
          <w:rFonts w:ascii="Arial" w:hAnsi="Arial" w:cs="Arial"/>
          <w:lang w:val="id-ID"/>
        </w:rPr>
      </w:pPr>
      <w:r>
        <w:rPr>
          <w:rFonts w:ascii="Arial" w:hAnsi="Arial" w:cs="Arial"/>
          <w:lang w:val="id-ID"/>
        </w:rPr>
        <w:t>Mahasiswa mampu membedakan menjelaskan tentang ilmu Sejarah dengan Sosiologi</w:t>
      </w:r>
    </w:p>
    <w:p>
      <w:pPr>
        <w:pStyle w:val="7"/>
        <w:numPr>
          <w:ilvl w:val="0"/>
          <w:numId w:val="5"/>
        </w:numPr>
        <w:ind w:left="1134"/>
        <w:jc w:val="both"/>
        <w:rPr>
          <w:rFonts w:ascii="Arial" w:hAnsi="Arial" w:cs="Arial"/>
          <w:lang w:val="id-ID"/>
        </w:rPr>
      </w:pPr>
      <w:r>
        <w:rPr>
          <w:rFonts w:ascii="Arial" w:hAnsi="Arial" w:cs="Arial"/>
          <w:lang w:val="id-ID"/>
        </w:rPr>
        <w:t xml:space="preserve">Mahasiswa mampu menjelaskan tentang proses kedatangan bangsa2 Eropa ke Indonesia dan </w:t>
      </w:r>
      <w:r>
        <w:rPr>
          <w:rFonts w:ascii="Arial" w:hAnsi="Arial" w:cs="Arial"/>
        </w:rPr>
        <w:t>m</w:t>
      </w:r>
      <w:r>
        <w:rPr>
          <w:rFonts w:ascii="Arial" w:hAnsi="Arial" w:cs="Arial"/>
          <w:lang w:val="id-ID"/>
        </w:rPr>
        <w:t>ahasiswa mampu memahami struktur dan kultur masyarakat Indonesia saat itu</w:t>
      </w:r>
    </w:p>
    <w:p>
      <w:pPr>
        <w:pStyle w:val="7"/>
        <w:numPr>
          <w:ilvl w:val="0"/>
          <w:numId w:val="5"/>
        </w:numPr>
        <w:ind w:left="1134"/>
        <w:jc w:val="both"/>
        <w:rPr>
          <w:rFonts w:ascii="Arial" w:hAnsi="Arial" w:cs="Arial"/>
          <w:lang w:val="id-ID"/>
        </w:rPr>
      </w:pPr>
      <w:r>
        <w:rPr>
          <w:rFonts w:ascii="Arial" w:hAnsi="Arial" w:cs="Arial"/>
          <w:lang w:val="id-ID"/>
        </w:rPr>
        <w:t>Mahasiswa mampu memahami dan menjelaskan tentang Tanam Paksa.</w:t>
      </w:r>
    </w:p>
    <w:p>
      <w:pPr>
        <w:pStyle w:val="7"/>
        <w:numPr>
          <w:ilvl w:val="0"/>
          <w:numId w:val="5"/>
        </w:numPr>
        <w:ind w:left="1134"/>
        <w:jc w:val="both"/>
        <w:rPr>
          <w:rFonts w:ascii="Arial" w:hAnsi="Arial" w:cs="Arial"/>
          <w:lang w:val="id-ID"/>
        </w:rPr>
      </w:pPr>
      <w:r>
        <w:rPr>
          <w:rFonts w:ascii="Arial" w:hAnsi="Arial" w:cs="Arial"/>
          <w:lang w:val="id-ID"/>
        </w:rPr>
        <w:t>Mahasiswa memahami dan mengerti tentang penetrasi kapitalistik ekonomi perkebunan Belanda dalam rangka meraup keuntungan yang besar di sektor perkebunan.</w:t>
      </w:r>
    </w:p>
    <w:p>
      <w:pPr>
        <w:pStyle w:val="7"/>
        <w:numPr>
          <w:ilvl w:val="0"/>
          <w:numId w:val="5"/>
        </w:numPr>
        <w:ind w:left="1134"/>
        <w:jc w:val="both"/>
        <w:rPr>
          <w:rFonts w:ascii="Arial" w:hAnsi="Arial" w:cs="Arial"/>
          <w:lang w:val="id-ID"/>
        </w:rPr>
      </w:pPr>
      <w:r>
        <w:rPr>
          <w:rFonts w:ascii="Arial" w:hAnsi="Arial" w:cs="Arial"/>
          <w:lang w:val="id-ID"/>
        </w:rPr>
        <w:t>Mahasiswa mampu memahami dan menjelaskan keberadaan kongsi dagang Belanda (VOC) di Indonesia.</w:t>
      </w:r>
    </w:p>
    <w:p>
      <w:pPr>
        <w:pStyle w:val="7"/>
        <w:numPr>
          <w:ilvl w:val="0"/>
          <w:numId w:val="5"/>
        </w:numPr>
        <w:ind w:left="1134"/>
        <w:jc w:val="both"/>
        <w:rPr>
          <w:rFonts w:ascii="Arial" w:hAnsi="Arial" w:cs="Arial"/>
          <w:lang w:val="id-ID"/>
        </w:rPr>
      </w:pPr>
      <w:r>
        <w:rPr>
          <w:rFonts w:ascii="Arial" w:hAnsi="Arial" w:cs="Arial"/>
          <w:lang w:val="id-ID"/>
        </w:rPr>
        <w:t>Mahasiswa mampu memahami kebijakan politik etis dan dampaknya terhadap kebangkitan bangsa Indonesia</w:t>
      </w:r>
    </w:p>
    <w:p>
      <w:pPr>
        <w:pStyle w:val="7"/>
        <w:numPr>
          <w:ilvl w:val="0"/>
          <w:numId w:val="5"/>
        </w:numPr>
        <w:ind w:left="1134"/>
        <w:jc w:val="both"/>
        <w:rPr>
          <w:rFonts w:ascii="Arial" w:hAnsi="Arial" w:cs="Arial"/>
          <w:lang w:val="id-ID"/>
        </w:rPr>
      </w:pPr>
      <w:r>
        <w:rPr>
          <w:rFonts w:ascii="Arial" w:hAnsi="Arial" w:cs="Arial"/>
          <w:lang w:val="id-ID"/>
        </w:rPr>
        <w:t>Mahasiswa mampu memahami tentang kebangkitan Islam dan perkembangan ekonomi pesisir di Pantai Barat Sumatera</w:t>
      </w:r>
    </w:p>
    <w:p>
      <w:pPr>
        <w:pStyle w:val="7"/>
        <w:numPr>
          <w:ilvl w:val="0"/>
          <w:numId w:val="5"/>
        </w:numPr>
        <w:ind w:left="1134"/>
        <w:jc w:val="both"/>
        <w:rPr>
          <w:rFonts w:ascii="Arial" w:hAnsi="Arial" w:cs="Arial"/>
          <w:lang w:val="id-ID"/>
        </w:rPr>
      </w:pPr>
      <w:r>
        <w:rPr>
          <w:rFonts w:ascii="Arial" w:hAnsi="Arial" w:cs="Arial"/>
          <w:lang w:val="id-ID"/>
        </w:rPr>
        <w:t>Mahasiswa mampu memahami tentang  masa kebangkitan nasional Indonesia.</w:t>
      </w:r>
    </w:p>
    <w:p>
      <w:pPr>
        <w:pStyle w:val="7"/>
        <w:numPr>
          <w:ilvl w:val="0"/>
          <w:numId w:val="5"/>
        </w:numPr>
        <w:ind w:left="1134"/>
        <w:jc w:val="both"/>
        <w:rPr>
          <w:rFonts w:ascii="Arial" w:hAnsi="Arial" w:cs="Arial"/>
          <w:lang w:val="id-ID"/>
        </w:rPr>
      </w:pPr>
      <w:r>
        <w:rPr>
          <w:rFonts w:ascii="Arial" w:hAnsi="Arial" w:cs="Arial"/>
          <w:lang w:val="id-ID"/>
        </w:rPr>
        <w:t>Mahasiswa mampu memahami sejarah pemilihan umum di Indonesia.</w:t>
      </w:r>
    </w:p>
    <w:p>
      <w:pPr>
        <w:pStyle w:val="7"/>
        <w:numPr>
          <w:ilvl w:val="0"/>
          <w:numId w:val="5"/>
        </w:numPr>
        <w:ind w:left="1134"/>
        <w:jc w:val="both"/>
        <w:rPr>
          <w:rFonts w:ascii="Arial" w:hAnsi="Arial" w:cs="Arial"/>
          <w:lang w:val="id-ID"/>
        </w:rPr>
      </w:pPr>
      <w:r>
        <w:rPr>
          <w:rFonts w:ascii="Arial" w:hAnsi="Arial" w:cs="Arial"/>
          <w:lang w:val="id-ID"/>
        </w:rPr>
        <w:t>Mahasiswa memiliki kemampuan untuk memahami peranan militer dalam konstelasi politik di Indonesia.</w:t>
      </w:r>
    </w:p>
    <w:p>
      <w:pPr>
        <w:pStyle w:val="7"/>
        <w:numPr>
          <w:ilvl w:val="0"/>
          <w:numId w:val="5"/>
        </w:numPr>
        <w:ind w:left="1134"/>
        <w:jc w:val="both"/>
        <w:rPr>
          <w:rFonts w:ascii="Arial" w:hAnsi="Arial" w:cs="Arial"/>
          <w:lang w:val="id-ID"/>
        </w:rPr>
      </w:pPr>
      <w:r>
        <w:rPr>
          <w:rFonts w:ascii="Arial" w:hAnsi="Arial" w:cs="Arial"/>
          <w:lang w:val="id-ID"/>
        </w:rPr>
        <w:t>Mahasiswa mampu memahami tentang peranan etnis Cina dalam perekonomian Indonesia</w:t>
      </w:r>
    </w:p>
    <w:p>
      <w:pPr>
        <w:pStyle w:val="7"/>
        <w:ind w:left="567"/>
        <w:jc w:val="both"/>
        <w:rPr>
          <w:rFonts w:ascii="Arial" w:hAnsi="Arial" w:cs="Arial"/>
          <w:lang w:val="id-ID"/>
        </w:rPr>
      </w:pPr>
    </w:p>
    <w:p>
      <w:pPr>
        <w:pStyle w:val="7"/>
        <w:numPr>
          <w:ilvl w:val="0"/>
          <w:numId w:val="3"/>
        </w:numPr>
        <w:ind w:left="567" w:hanging="273"/>
        <w:jc w:val="both"/>
        <w:rPr>
          <w:rFonts w:ascii="Arial" w:hAnsi="Arial" w:cs="Arial"/>
          <w:b/>
          <w:lang w:val="id-ID"/>
        </w:rPr>
      </w:pPr>
      <w:r>
        <w:rPr>
          <w:rFonts w:ascii="Arial" w:hAnsi="Arial" w:cs="Arial"/>
          <w:b/>
          <w:lang w:val="id-ID"/>
        </w:rPr>
        <w:t>Bahan Kajian (Materi Ajar) dan Daftar Referensi</w:t>
      </w:r>
    </w:p>
    <w:p>
      <w:pPr>
        <w:pStyle w:val="7"/>
        <w:numPr>
          <w:ilvl w:val="0"/>
          <w:numId w:val="6"/>
        </w:numPr>
        <w:ind w:left="851" w:hanging="284"/>
        <w:jc w:val="both"/>
        <w:rPr>
          <w:rFonts w:ascii="Arial" w:hAnsi="Arial" w:cs="Arial"/>
          <w:b/>
          <w:lang w:val="id-ID"/>
        </w:rPr>
      </w:pPr>
      <w:r>
        <w:rPr>
          <w:rFonts w:ascii="Arial" w:hAnsi="Arial" w:cs="Arial"/>
          <w:b/>
          <w:lang w:val="id-ID"/>
        </w:rPr>
        <w:t>Bahan Kajian (Materi Ajar)</w:t>
      </w:r>
    </w:p>
    <w:p>
      <w:pPr>
        <w:pStyle w:val="7"/>
        <w:numPr>
          <w:ilvl w:val="0"/>
          <w:numId w:val="7"/>
        </w:numPr>
        <w:ind w:left="1134" w:hanging="284"/>
        <w:jc w:val="both"/>
        <w:rPr>
          <w:rFonts w:ascii="Arial" w:hAnsi="Arial" w:cs="Arial"/>
          <w:lang w:val="id-ID"/>
        </w:rPr>
      </w:pPr>
      <w:r>
        <w:rPr>
          <w:rFonts w:ascii="Arial" w:hAnsi="Arial" w:cs="Arial"/>
          <w:lang w:val="id-ID"/>
        </w:rPr>
        <w:t>Norma akdemik, RPS  Mata Kuliah</w:t>
      </w:r>
    </w:p>
    <w:p>
      <w:pPr>
        <w:pStyle w:val="7"/>
        <w:numPr>
          <w:ilvl w:val="0"/>
          <w:numId w:val="7"/>
        </w:numPr>
        <w:ind w:left="1134" w:hanging="284"/>
        <w:jc w:val="both"/>
        <w:rPr>
          <w:rFonts w:ascii="Arial" w:hAnsi="Arial" w:cs="Arial"/>
          <w:lang w:val="id-ID"/>
        </w:rPr>
      </w:pPr>
      <w:r>
        <w:rPr>
          <w:rFonts w:ascii="Arial" w:hAnsi="Arial" w:cs="Arial"/>
          <w:lang w:val="id-ID"/>
        </w:rPr>
        <w:t>Konsep dasar dan ruang lingkup Sejarah Sosial Ekonomi Politik Indonesia</w:t>
      </w:r>
    </w:p>
    <w:p>
      <w:pPr>
        <w:pStyle w:val="7"/>
        <w:numPr>
          <w:ilvl w:val="0"/>
          <w:numId w:val="7"/>
        </w:numPr>
        <w:ind w:left="1134" w:hanging="284"/>
        <w:jc w:val="both"/>
        <w:rPr>
          <w:rFonts w:ascii="Arial" w:hAnsi="Arial" w:cs="Arial"/>
          <w:lang w:val="id-ID"/>
        </w:rPr>
      </w:pPr>
      <w:r>
        <w:rPr>
          <w:rFonts w:ascii="Arial" w:hAnsi="Arial" w:cs="Arial"/>
          <w:lang w:val="id-ID"/>
        </w:rPr>
        <w:t>Memahami tentang Singkronis dengan Diakronis, dan memahami tentang peristiwa yang memiliki nilai2 historis</w:t>
      </w:r>
    </w:p>
    <w:p>
      <w:pPr>
        <w:pStyle w:val="7"/>
        <w:numPr>
          <w:ilvl w:val="0"/>
          <w:numId w:val="7"/>
        </w:numPr>
        <w:ind w:left="1134" w:hanging="284"/>
        <w:jc w:val="both"/>
        <w:rPr>
          <w:rFonts w:ascii="Arial" w:hAnsi="Arial" w:cs="Arial"/>
          <w:lang w:val="id-ID"/>
        </w:rPr>
      </w:pPr>
      <w:r>
        <w:rPr>
          <w:rFonts w:ascii="Arial" w:hAnsi="Arial" w:cs="Arial"/>
          <w:lang w:val="id-ID"/>
        </w:rPr>
        <w:t xml:space="preserve">Faktor pendorong dan penarik bangsa2 Eropa masuk ke bumi Nusantara. </w:t>
      </w:r>
      <w:r>
        <w:rPr>
          <w:rFonts w:ascii="Arial" w:hAnsi="Arial" w:cs="Arial"/>
          <w:i/>
          <w:lang w:val="id-ID"/>
        </w:rPr>
        <w:t xml:space="preserve">(Portugis, Inggris, Spayol dan Belanda). </w:t>
      </w:r>
      <w:r>
        <w:rPr>
          <w:rFonts w:ascii="Arial" w:hAnsi="Arial" w:cs="Arial"/>
          <w:lang w:val="id-ID"/>
        </w:rPr>
        <w:t>Model pendekatan yang dilakukan oleh bangsa2 tersebut.</w:t>
      </w:r>
    </w:p>
    <w:p>
      <w:pPr>
        <w:pStyle w:val="7"/>
        <w:numPr>
          <w:ilvl w:val="0"/>
          <w:numId w:val="7"/>
        </w:numPr>
        <w:ind w:left="1134" w:hanging="284"/>
        <w:jc w:val="both"/>
        <w:rPr>
          <w:rFonts w:ascii="Arial" w:hAnsi="Arial" w:cs="Arial"/>
          <w:lang w:val="id-ID"/>
        </w:rPr>
      </w:pPr>
      <w:r>
        <w:rPr>
          <w:rFonts w:ascii="Arial" w:hAnsi="Arial" w:cs="Arial"/>
          <w:lang w:val="id-ID"/>
        </w:rPr>
        <w:t>Kebijakan pemerintah kolonial untuk menerapkan sistem tanam paksa di negara jajahan dalam rangka peningkatan devisa negara.</w:t>
      </w:r>
    </w:p>
    <w:p>
      <w:pPr>
        <w:pStyle w:val="7"/>
        <w:numPr>
          <w:ilvl w:val="0"/>
          <w:numId w:val="7"/>
        </w:numPr>
        <w:ind w:left="1134" w:hanging="284"/>
        <w:jc w:val="both"/>
        <w:rPr>
          <w:rFonts w:ascii="Arial" w:hAnsi="Arial" w:cs="Arial"/>
          <w:lang w:val="id-ID"/>
        </w:rPr>
      </w:pPr>
      <w:r>
        <w:rPr>
          <w:rFonts w:ascii="Arial" w:hAnsi="Arial" w:cs="Arial"/>
          <w:lang w:val="id-ID"/>
        </w:rPr>
        <w:t>Mengenali beberapa kebijakan kolonial untuk mendapatkan lahan dan tenaga kerja murah disektor perkebunan. Memahami dan menganalisis dalam kacamata Karl Mark.</w:t>
      </w:r>
    </w:p>
    <w:p>
      <w:pPr>
        <w:pStyle w:val="7"/>
        <w:numPr>
          <w:ilvl w:val="0"/>
          <w:numId w:val="7"/>
        </w:numPr>
        <w:ind w:left="1134" w:hanging="284"/>
        <w:jc w:val="both"/>
        <w:rPr>
          <w:rFonts w:ascii="Arial" w:hAnsi="Arial" w:cs="Arial"/>
          <w:lang w:val="id-ID"/>
        </w:rPr>
      </w:pPr>
      <w:r>
        <w:rPr>
          <w:rFonts w:ascii="Arial" w:hAnsi="Arial" w:cs="Arial"/>
          <w:lang w:val="id-ID"/>
        </w:rPr>
        <w:t>Mengenali dan memahami tentang hak-hak VOC dalam rangka menjalankan kekuasannya.  Memahami masa kejayaannya dan masa keruntuhan VOC.</w:t>
      </w:r>
    </w:p>
    <w:p>
      <w:pPr>
        <w:pStyle w:val="7"/>
        <w:numPr>
          <w:ilvl w:val="0"/>
          <w:numId w:val="7"/>
        </w:numPr>
        <w:ind w:left="1134" w:hanging="284"/>
        <w:jc w:val="both"/>
        <w:rPr>
          <w:rFonts w:ascii="Arial" w:hAnsi="Arial" w:cs="Arial"/>
          <w:lang w:val="id-ID"/>
        </w:rPr>
      </w:pPr>
      <w:r>
        <w:rPr>
          <w:rFonts w:ascii="Arial" w:hAnsi="Arial" w:cs="Arial"/>
          <w:lang w:val="id-ID"/>
        </w:rPr>
        <w:t xml:space="preserve">Bentuk2 kebijakan politik etis </w:t>
      </w:r>
      <w:r>
        <w:rPr>
          <w:rFonts w:ascii="Arial" w:hAnsi="Arial" w:cs="Arial"/>
          <w:i/>
          <w:lang w:val="id-ID"/>
        </w:rPr>
        <w:t>(Edukasi, Irigasi dan Migrasi).</w:t>
      </w:r>
      <w:r>
        <w:rPr>
          <w:rFonts w:ascii="Arial" w:hAnsi="Arial" w:cs="Arial"/>
          <w:lang w:val="id-ID"/>
        </w:rPr>
        <w:t xml:space="preserve"> Memahami dampaknya terhadap masyarakat Indonesia</w:t>
      </w:r>
    </w:p>
    <w:p>
      <w:pPr>
        <w:pStyle w:val="7"/>
        <w:numPr>
          <w:ilvl w:val="0"/>
          <w:numId w:val="7"/>
        </w:numPr>
        <w:ind w:left="1134" w:hanging="284"/>
        <w:jc w:val="both"/>
        <w:rPr>
          <w:rFonts w:ascii="Arial" w:hAnsi="Arial" w:cs="Arial"/>
          <w:lang w:val="id-ID"/>
        </w:rPr>
      </w:pPr>
      <w:r>
        <w:rPr>
          <w:rFonts w:ascii="Arial" w:hAnsi="Arial" w:cs="Arial"/>
          <w:lang w:val="id-ID"/>
        </w:rPr>
        <w:t>Peranan pantai barat Sumatera sebagai jalur perdagangan dan penyebaran Islam</w:t>
      </w:r>
    </w:p>
    <w:p>
      <w:pPr>
        <w:pStyle w:val="7"/>
        <w:numPr>
          <w:ilvl w:val="0"/>
          <w:numId w:val="7"/>
        </w:numPr>
        <w:ind w:left="1134" w:hanging="284"/>
        <w:jc w:val="both"/>
        <w:rPr>
          <w:rFonts w:ascii="Arial" w:hAnsi="Arial" w:cs="Arial"/>
          <w:lang w:val="id-ID"/>
        </w:rPr>
      </w:pPr>
      <w:r>
        <w:rPr>
          <w:rFonts w:ascii="Arial" w:hAnsi="Arial" w:cs="Arial"/>
          <w:lang w:val="id-ID"/>
        </w:rPr>
        <w:t>Menjelaskan tentang semangat  nasionalisme bangsa untuk memperoleh Indonesia  Merdeka.</w:t>
      </w:r>
    </w:p>
    <w:p>
      <w:pPr>
        <w:pStyle w:val="7"/>
        <w:numPr>
          <w:ilvl w:val="0"/>
          <w:numId w:val="7"/>
        </w:numPr>
        <w:ind w:left="1134" w:hanging="284"/>
        <w:jc w:val="both"/>
        <w:rPr>
          <w:rFonts w:ascii="Arial" w:hAnsi="Arial" w:cs="Arial"/>
          <w:lang w:val="id-ID"/>
        </w:rPr>
      </w:pPr>
      <w:r>
        <w:rPr>
          <w:rFonts w:ascii="Arial" w:hAnsi="Arial" w:cs="Arial"/>
          <w:lang w:val="id-ID"/>
        </w:rPr>
        <w:t>Menjelaskan kepada mahasiswa tentang dinamika pemilihan  umum dalam dekade pemerintahan orde lama.</w:t>
      </w:r>
    </w:p>
    <w:p>
      <w:pPr>
        <w:pStyle w:val="7"/>
        <w:numPr>
          <w:ilvl w:val="0"/>
          <w:numId w:val="7"/>
        </w:numPr>
        <w:ind w:left="1134" w:hanging="284"/>
        <w:jc w:val="both"/>
        <w:rPr>
          <w:rFonts w:ascii="Arial" w:hAnsi="Arial" w:cs="Arial"/>
          <w:lang w:val="id-ID"/>
        </w:rPr>
      </w:pPr>
      <w:r>
        <w:rPr>
          <w:rFonts w:ascii="Arial" w:hAnsi="Arial" w:cs="Arial"/>
          <w:lang w:val="id-ID"/>
        </w:rPr>
        <w:t>Menjelaskan kepada mahasiswa tentang dinamika pemilihan  umum dalam dekade pemerintahan orde baru dan pasca reformasi.</w:t>
      </w:r>
    </w:p>
    <w:p>
      <w:pPr>
        <w:pStyle w:val="7"/>
        <w:numPr>
          <w:ilvl w:val="0"/>
          <w:numId w:val="7"/>
        </w:numPr>
        <w:ind w:left="1134" w:hanging="284"/>
        <w:jc w:val="both"/>
        <w:rPr>
          <w:rFonts w:ascii="Arial" w:hAnsi="Arial" w:cs="Arial"/>
          <w:lang w:val="id-ID"/>
        </w:rPr>
      </w:pPr>
      <w:r>
        <w:rPr>
          <w:rFonts w:ascii="Arial" w:hAnsi="Arial" w:cs="Arial"/>
          <w:lang w:val="id-ID"/>
        </w:rPr>
        <w:t>Menjelaskan kepada mahasiswa peranan militer dalam percaturan politik Indonesia dalam kontek sejarah</w:t>
      </w:r>
    </w:p>
    <w:p>
      <w:pPr>
        <w:pStyle w:val="7"/>
        <w:numPr>
          <w:ilvl w:val="0"/>
          <w:numId w:val="7"/>
        </w:numPr>
        <w:ind w:left="1134" w:hanging="284"/>
        <w:jc w:val="both"/>
        <w:rPr>
          <w:rFonts w:ascii="Arial" w:hAnsi="Arial" w:cs="Arial"/>
          <w:lang w:val="id-ID"/>
        </w:rPr>
      </w:pPr>
      <w:r>
        <w:rPr>
          <w:rFonts w:ascii="Arial" w:hAnsi="Arial" w:cs="Arial"/>
          <w:lang w:val="id-ID"/>
        </w:rPr>
        <w:t>Menjelaskan kepada mahasiswa, tentang peranan penting etnis Cina dalam perekonomian Indonesia dan kaitannya dengan tampuk kekuasaan.</w:t>
      </w:r>
    </w:p>
    <w:p>
      <w:pPr>
        <w:pStyle w:val="7"/>
        <w:ind w:left="1134"/>
        <w:jc w:val="both"/>
        <w:rPr>
          <w:rFonts w:ascii="Arial" w:hAnsi="Arial" w:cs="Arial"/>
          <w:lang w:val="id-ID"/>
        </w:rPr>
      </w:pPr>
    </w:p>
    <w:p>
      <w:pPr>
        <w:pStyle w:val="7"/>
        <w:ind w:left="1134"/>
        <w:jc w:val="both"/>
        <w:rPr>
          <w:rFonts w:ascii="Arial" w:hAnsi="Arial" w:cs="Arial"/>
          <w:lang w:val="id-ID"/>
        </w:rPr>
      </w:pPr>
    </w:p>
    <w:p>
      <w:pPr>
        <w:pStyle w:val="7"/>
        <w:numPr>
          <w:ilvl w:val="0"/>
          <w:numId w:val="6"/>
        </w:numPr>
        <w:ind w:left="851" w:hanging="284"/>
        <w:jc w:val="both"/>
        <w:rPr>
          <w:rFonts w:ascii="Arial" w:hAnsi="Arial" w:cs="Arial"/>
          <w:b/>
          <w:lang w:val="id-ID"/>
        </w:rPr>
      </w:pPr>
      <w:r>
        <w:rPr>
          <w:rFonts w:ascii="Arial" w:hAnsi="Arial" w:cs="Arial"/>
          <w:b/>
          <w:lang w:val="id-ID"/>
        </w:rPr>
        <w:t>Daftar Referensi</w:t>
      </w:r>
    </w:p>
    <w:p>
      <w:pPr>
        <w:pStyle w:val="7"/>
        <w:numPr>
          <w:ilvl w:val="0"/>
          <w:numId w:val="8"/>
        </w:numPr>
        <w:ind w:left="1134" w:hanging="283"/>
        <w:rPr>
          <w:rFonts w:ascii="Arial" w:hAnsi="Arial" w:cs="Arial"/>
        </w:rPr>
      </w:pPr>
      <w:r>
        <w:rPr>
          <w:rFonts w:ascii="Arial" w:hAnsi="Arial" w:cs="Arial"/>
        </w:rPr>
        <w:t>Anderson, B,</w:t>
      </w:r>
      <w:r>
        <w:rPr>
          <w:rFonts w:ascii="Arial" w:hAnsi="Arial" w:cs="Arial"/>
          <w:i/>
        </w:rPr>
        <w:t xml:space="preserve"> Language and Power</w:t>
      </w:r>
      <w:r>
        <w:rPr>
          <w:rFonts w:ascii="Arial" w:hAnsi="Arial" w:cs="Arial"/>
        </w:rPr>
        <w:t>, Ithaca New York, 1990</w:t>
      </w:r>
    </w:p>
    <w:p>
      <w:pPr>
        <w:pStyle w:val="7"/>
        <w:numPr>
          <w:ilvl w:val="0"/>
          <w:numId w:val="8"/>
        </w:numPr>
        <w:ind w:left="1134" w:hanging="283"/>
        <w:rPr>
          <w:rFonts w:ascii="Arial" w:hAnsi="Arial" w:cs="Arial"/>
        </w:rPr>
      </w:pPr>
      <w:r>
        <w:rPr>
          <w:rFonts w:ascii="Arial" w:hAnsi="Arial" w:cs="Arial"/>
        </w:rPr>
        <w:t xml:space="preserve">Bruce W, Cameron, </w:t>
      </w:r>
      <w:r>
        <w:rPr>
          <w:rFonts w:ascii="Arial" w:hAnsi="Arial" w:cs="Arial"/>
          <w:i/>
        </w:rPr>
        <w:t>Modern Social Movements and Sociological Outline</w:t>
      </w:r>
      <w:r>
        <w:rPr>
          <w:rFonts w:ascii="Arial" w:hAnsi="Arial" w:cs="Arial"/>
        </w:rPr>
        <w:t xml:space="preserve">, </w:t>
      </w:r>
    </w:p>
    <w:p>
      <w:pPr>
        <w:pStyle w:val="7"/>
        <w:numPr>
          <w:ilvl w:val="0"/>
          <w:numId w:val="8"/>
        </w:numPr>
        <w:ind w:left="1134" w:hanging="283"/>
        <w:rPr>
          <w:rFonts w:ascii="Arial" w:hAnsi="Arial" w:cs="Arial"/>
        </w:rPr>
      </w:pPr>
      <w:r>
        <w:rPr>
          <w:rFonts w:ascii="Arial" w:hAnsi="Arial" w:cs="Arial"/>
        </w:rPr>
        <w:t>Random House New York, 1966</w:t>
      </w:r>
    </w:p>
    <w:p>
      <w:pPr>
        <w:pStyle w:val="7"/>
        <w:numPr>
          <w:ilvl w:val="0"/>
          <w:numId w:val="8"/>
        </w:numPr>
        <w:ind w:left="1134" w:hanging="283"/>
        <w:rPr>
          <w:rFonts w:ascii="Arial" w:hAnsi="Arial" w:cs="Arial"/>
        </w:rPr>
      </w:pPr>
      <w:r>
        <w:rPr>
          <w:rFonts w:ascii="Arial" w:hAnsi="Arial" w:cs="Arial"/>
        </w:rPr>
        <w:t xml:space="preserve">Cristine Dobbin, Islamic </w:t>
      </w:r>
      <w:r>
        <w:rPr>
          <w:rFonts w:ascii="Arial" w:hAnsi="Arial" w:cs="Arial"/>
          <w:i/>
        </w:rPr>
        <w:t>Revivalism in a Changing Peasant Economy,</w:t>
      </w:r>
      <w:r>
        <w:rPr>
          <w:rFonts w:ascii="Arial" w:hAnsi="Arial" w:cs="Arial"/>
        </w:rPr>
        <w:t xml:space="preserve"> </w:t>
      </w:r>
    </w:p>
    <w:p>
      <w:pPr>
        <w:pStyle w:val="7"/>
        <w:numPr>
          <w:ilvl w:val="0"/>
          <w:numId w:val="8"/>
        </w:numPr>
        <w:ind w:left="1134" w:hanging="283"/>
        <w:rPr>
          <w:rFonts w:ascii="Arial" w:hAnsi="Arial" w:cs="Arial"/>
        </w:rPr>
      </w:pPr>
      <w:r>
        <w:rPr>
          <w:rFonts w:ascii="Arial" w:hAnsi="Arial" w:cs="Arial"/>
        </w:rPr>
        <w:t>Lopnmdon-Malmo: Curzon Press, 1983</w:t>
      </w:r>
    </w:p>
    <w:p>
      <w:pPr>
        <w:pStyle w:val="7"/>
        <w:numPr>
          <w:ilvl w:val="0"/>
          <w:numId w:val="8"/>
        </w:numPr>
        <w:ind w:left="1134" w:hanging="283"/>
        <w:rPr>
          <w:rFonts w:ascii="Arial" w:hAnsi="Arial" w:cs="Arial"/>
          <w:i/>
        </w:rPr>
      </w:pPr>
      <w:r>
        <w:rPr>
          <w:rFonts w:ascii="Arial" w:hAnsi="Arial" w:cs="Arial"/>
        </w:rPr>
        <w:t xml:space="preserve">Donald K. Emmerson, </w:t>
      </w:r>
      <w:r>
        <w:rPr>
          <w:rFonts w:ascii="Arial" w:hAnsi="Arial" w:cs="Arial"/>
          <w:i/>
        </w:rPr>
        <w:t xml:space="preserve">Elite: Political Culture and Cultural Politic, </w:t>
      </w:r>
    </w:p>
    <w:p>
      <w:pPr>
        <w:pStyle w:val="7"/>
        <w:numPr>
          <w:ilvl w:val="0"/>
          <w:numId w:val="8"/>
        </w:numPr>
        <w:ind w:left="1134" w:hanging="283"/>
        <w:rPr>
          <w:rFonts w:ascii="Arial" w:hAnsi="Arial" w:cs="Arial"/>
        </w:rPr>
      </w:pPr>
      <w:r>
        <w:rPr>
          <w:rFonts w:ascii="Arial" w:hAnsi="Arial" w:cs="Arial"/>
        </w:rPr>
        <w:t>Ithaca New York: Cornell University Press, 1976</w:t>
      </w:r>
    </w:p>
    <w:p>
      <w:pPr>
        <w:pStyle w:val="7"/>
        <w:numPr>
          <w:ilvl w:val="0"/>
          <w:numId w:val="8"/>
        </w:numPr>
        <w:ind w:left="1134" w:hanging="283"/>
        <w:rPr>
          <w:rFonts w:ascii="Arial" w:hAnsi="Arial" w:cs="Arial"/>
        </w:rPr>
      </w:pPr>
      <w:r>
        <w:rPr>
          <w:rFonts w:ascii="Arial" w:hAnsi="Arial" w:cs="Arial"/>
        </w:rPr>
        <w:t xml:space="preserve">George Mc. Turnan Kahin, </w:t>
      </w:r>
      <w:r>
        <w:rPr>
          <w:rFonts w:ascii="Arial" w:hAnsi="Arial" w:cs="Arial"/>
          <w:i/>
        </w:rPr>
        <w:t>Refleksi Pergumulan Lahirnya Republik: Nasionalisme dan Revolusi di Indonesia</w:t>
      </w:r>
      <w:r>
        <w:rPr>
          <w:rFonts w:ascii="Arial" w:hAnsi="Arial" w:cs="Arial"/>
        </w:rPr>
        <w:t>, Pustaka Sinar Harapan Jakarta, 1995</w:t>
      </w:r>
    </w:p>
    <w:p>
      <w:pPr>
        <w:pStyle w:val="7"/>
        <w:numPr>
          <w:ilvl w:val="0"/>
          <w:numId w:val="8"/>
        </w:numPr>
        <w:ind w:left="1134" w:hanging="283"/>
        <w:rPr>
          <w:rFonts w:ascii="Arial" w:hAnsi="Arial" w:cs="Arial"/>
        </w:rPr>
      </w:pPr>
      <w:r>
        <w:rPr>
          <w:rFonts w:ascii="Arial" w:hAnsi="Arial" w:cs="Arial"/>
        </w:rPr>
        <w:t xml:space="preserve">J. Jean Hecht, </w:t>
      </w:r>
      <w:r>
        <w:rPr>
          <w:rFonts w:ascii="Arial" w:hAnsi="Arial" w:cs="Arial"/>
          <w:i/>
        </w:rPr>
        <w:t>Sejarah Masyarakat,</w:t>
      </w:r>
      <w:r>
        <w:rPr>
          <w:rFonts w:ascii="Arial" w:hAnsi="Arial" w:cs="Arial"/>
        </w:rPr>
        <w:t xml:space="preserve"> dalam Taufik Abdullah, Ilmu Sejarah dan Historiografi, PT. Gramedia Jakarta, 1985</w:t>
      </w:r>
    </w:p>
    <w:p>
      <w:pPr>
        <w:pStyle w:val="7"/>
        <w:numPr>
          <w:ilvl w:val="0"/>
          <w:numId w:val="8"/>
        </w:numPr>
        <w:ind w:left="1134" w:hanging="283"/>
        <w:rPr>
          <w:rFonts w:ascii="Arial" w:hAnsi="Arial" w:cs="Arial"/>
        </w:rPr>
      </w:pPr>
      <w:r>
        <w:rPr>
          <w:rFonts w:ascii="Arial" w:hAnsi="Arial" w:cs="Arial"/>
        </w:rPr>
        <w:t xml:space="preserve">Taufik Abdullah, </w:t>
      </w:r>
      <w:r>
        <w:rPr>
          <w:rFonts w:ascii="Arial" w:hAnsi="Arial" w:cs="Arial"/>
          <w:i/>
        </w:rPr>
        <w:t>Ilmu Sejarah dan Historiografi</w:t>
      </w:r>
      <w:r>
        <w:rPr>
          <w:rFonts w:ascii="Arial" w:hAnsi="Arial" w:cs="Arial"/>
        </w:rPr>
        <w:t>, PT. Gramedia Jakarta, 1985</w:t>
      </w:r>
    </w:p>
    <w:p>
      <w:pPr>
        <w:pStyle w:val="7"/>
        <w:numPr>
          <w:ilvl w:val="0"/>
          <w:numId w:val="8"/>
        </w:numPr>
        <w:ind w:left="1134" w:hanging="283"/>
        <w:rPr>
          <w:rFonts w:ascii="Arial" w:hAnsi="Arial" w:cs="Arial"/>
        </w:rPr>
      </w:pPr>
      <w:r>
        <w:rPr>
          <w:rFonts w:ascii="Arial" w:hAnsi="Arial" w:cs="Arial"/>
        </w:rPr>
        <w:t>Soejadmoko, Historiografi Indonesia,  Penerbit PT. Gramedia, Jakarta, 1995</w:t>
      </w:r>
    </w:p>
    <w:p>
      <w:pPr>
        <w:pStyle w:val="7"/>
        <w:numPr>
          <w:ilvl w:val="0"/>
          <w:numId w:val="8"/>
        </w:numPr>
        <w:ind w:left="1134" w:hanging="283"/>
        <w:rPr>
          <w:rFonts w:ascii="Arial" w:hAnsi="Arial" w:cs="Arial"/>
        </w:rPr>
      </w:pPr>
      <w:r>
        <w:rPr>
          <w:rFonts w:ascii="Arial" w:hAnsi="Arial" w:cs="Arial"/>
        </w:rPr>
        <w:t xml:space="preserve">F.R Ankersmit, </w:t>
      </w:r>
      <w:r>
        <w:rPr>
          <w:rFonts w:ascii="Arial" w:hAnsi="Arial" w:cs="Arial"/>
          <w:i/>
        </w:rPr>
        <w:t>Refleksi Tentang Sejarah</w:t>
      </w:r>
      <w:r>
        <w:rPr>
          <w:rFonts w:ascii="Arial" w:hAnsi="Arial" w:cs="Arial"/>
        </w:rPr>
        <w:t>. Penerbit Gramedia. Jakarta, 1997</w:t>
      </w:r>
    </w:p>
    <w:p>
      <w:pPr>
        <w:pStyle w:val="7"/>
        <w:numPr>
          <w:ilvl w:val="0"/>
          <w:numId w:val="8"/>
        </w:numPr>
        <w:ind w:left="1134" w:hanging="283"/>
        <w:rPr>
          <w:rFonts w:ascii="Arial" w:hAnsi="Arial" w:cs="Arial"/>
        </w:rPr>
      </w:pPr>
      <w:r>
        <w:rPr>
          <w:rFonts w:ascii="Arial" w:hAnsi="Arial" w:cs="Arial"/>
        </w:rPr>
        <w:t xml:space="preserve">Peter Berger, </w:t>
      </w:r>
      <w:r>
        <w:rPr>
          <w:rFonts w:ascii="Arial" w:hAnsi="Arial" w:cs="Arial"/>
          <w:i/>
        </w:rPr>
        <w:t>Sejarah dan Ilmu-ilmu Sosial</w:t>
      </w:r>
      <w:r>
        <w:rPr>
          <w:rFonts w:ascii="Arial" w:hAnsi="Arial" w:cs="Arial"/>
        </w:rPr>
        <w:t>, LP3ES Jakarta, 1999</w:t>
      </w:r>
    </w:p>
    <w:p>
      <w:pPr>
        <w:pStyle w:val="7"/>
        <w:numPr>
          <w:ilvl w:val="0"/>
          <w:numId w:val="8"/>
        </w:numPr>
        <w:ind w:left="1134" w:hanging="283"/>
        <w:rPr>
          <w:rFonts w:ascii="Arial" w:hAnsi="Arial" w:cs="Arial"/>
        </w:rPr>
      </w:pPr>
      <w:r>
        <w:rPr>
          <w:rFonts w:ascii="Arial" w:hAnsi="Arial" w:cs="Arial"/>
        </w:rPr>
        <w:t xml:space="preserve">Peter Berger, </w:t>
      </w:r>
      <w:r>
        <w:rPr>
          <w:rFonts w:ascii="Arial" w:hAnsi="Arial" w:cs="Arial"/>
          <w:i/>
        </w:rPr>
        <w:t>Revolusi Kapitalis</w:t>
      </w:r>
      <w:r>
        <w:rPr>
          <w:rFonts w:ascii="Arial" w:hAnsi="Arial" w:cs="Arial"/>
        </w:rPr>
        <w:t>, LP3ES Jakarta, 1992</w:t>
      </w:r>
    </w:p>
    <w:p>
      <w:pPr>
        <w:pStyle w:val="7"/>
        <w:numPr>
          <w:ilvl w:val="0"/>
          <w:numId w:val="8"/>
        </w:numPr>
        <w:ind w:left="1134" w:hanging="283"/>
        <w:rPr>
          <w:rFonts w:ascii="Arial" w:hAnsi="Arial" w:cs="Arial"/>
        </w:rPr>
      </w:pPr>
      <w:r>
        <w:rPr>
          <w:rFonts w:ascii="Arial" w:hAnsi="Arial" w:cs="Arial"/>
        </w:rPr>
        <w:t xml:space="preserve">Prajudi Atmosudirdjo, </w:t>
      </w:r>
      <w:r>
        <w:rPr>
          <w:rFonts w:ascii="Arial" w:hAnsi="Arial" w:cs="Arial"/>
          <w:i/>
        </w:rPr>
        <w:t>Sejarah Ekonomi Indonesia dari Segi Sosiologi Sampai Akhir Abad 19</w:t>
      </w:r>
      <w:r>
        <w:rPr>
          <w:rFonts w:ascii="Arial" w:hAnsi="Arial" w:cs="Arial"/>
        </w:rPr>
        <w:t>. Penerbit Pradya Paramita Jakarta, 1983</w:t>
      </w:r>
    </w:p>
    <w:p>
      <w:pPr>
        <w:pStyle w:val="7"/>
        <w:numPr>
          <w:ilvl w:val="0"/>
          <w:numId w:val="8"/>
        </w:numPr>
        <w:ind w:left="1134" w:hanging="283"/>
        <w:rPr>
          <w:rFonts w:ascii="Arial" w:hAnsi="Arial" w:cs="Arial"/>
        </w:rPr>
      </w:pPr>
      <w:r>
        <w:rPr>
          <w:rFonts w:ascii="Arial" w:hAnsi="Arial" w:cs="Arial"/>
        </w:rPr>
        <w:t xml:space="preserve">Leo Suryadinata, </w:t>
      </w:r>
      <w:r>
        <w:rPr>
          <w:rFonts w:ascii="Arial" w:hAnsi="Arial" w:cs="Arial"/>
          <w:i/>
        </w:rPr>
        <w:t>Golkar dan Militer</w:t>
      </w:r>
      <w:r>
        <w:rPr>
          <w:rFonts w:ascii="Arial" w:hAnsi="Arial" w:cs="Arial"/>
        </w:rPr>
        <w:t>, LP3ES Jakarta, 1989</w:t>
      </w:r>
    </w:p>
    <w:p>
      <w:pPr>
        <w:pStyle w:val="7"/>
        <w:numPr>
          <w:ilvl w:val="0"/>
          <w:numId w:val="8"/>
        </w:numPr>
        <w:ind w:left="1134" w:hanging="283"/>
        <w:rPr>
          <w:rFonts w:ascii="Arial" w:hAnsi="Arial" w:cs="Arial"/>
        </w:rPr>
      </w:pPr>
      <w:r>
        <w:rPr>
          <w:rFonts w:ascii="Arial" w:hAnsi="Arial" w:cs="Arial"/>
        </w:rPr>
        <w:t xml:space="preserve">Nazaruddin Samsudin, </w:t>
      </w:r>
      <w:r>
        <w:rPr>
          <w:rFonts w:ascii="Arial" w:hAnsi="Arial" w:cs="Arial"/>
          <w:i/>
        </w:rPr>
        <w:t>Integrasi Politik di Indonesia</w:t>
      </w:r>
      <w:r>
        <w:rPr>
          <w:rFonts w:ascii="Arial" w:hAnsi="Arial" w:cs="Arial"/>
        </w:rPr>
        <w:t>, PT Gramedia Jakarta, 1989</w:t>
      </w:r>
    </w:p>
    <w:p>
      <w:pPr>
        <w:pStyle w:val="7"/>
        <w:numPr>
          <w:ilvl w:val="0"/>
          <w:numId w:val="8"/>
        </w:numPr>
        <w:ind w:left="1134" w:hanging="283"/>
        <w:rPr>
          <w:rFonts w:ascii="Arial" w:hAnsi="Arial" w:cs="Arial"/>
        </w:rPr>
      </w:pPr>
      <w:r>
        <w:rPr>
          <w:rFonts w:ascii="Arial" w:hAnsi="Arial" w:cs="Arial"/>
        </w:rPr>
        <w:t>Kuntowijoyo</w:t>
      </w:r>
      <w:r>
        <w:rPr>
          <w:rFonts w:ascii="Arial" w:hAnsi="Arial" w:cs="Arial"/>
          <w:i/>
        </w:rPr>
        <w:t>, Pengantar Ilmu Sejarah</w:t>
      </w:r>
      <w:r>
        <w:rPr>
          <w:rFonts w:ascii="Arial" w:hAnsi="Arial" w:cs="Arial"/>
        </w:rPr>
        <w:t>. Penerbit PT. Bentang Budaya, 1999</w:t>
      </w:r>
    </w:p>
    <w:p>
      <w:pPr>
        <w:pStyle w:val="7"/>
        <w:numPr>
          <w:ilvl w:val="0"/>
          <w:numId w:val="8"/>
        </w:numPr>
        <w:ind w:left="1134" w:hanging="283"/>
        <w:rPr>
          <w:rFonts w:ascii="Arial" w:hAnsi="Arial" w:cs="Arial"/>
        </w:rPr>
      </w:pPr>
      <w:r>
        <w:rPr>
          <w:rFonts w:ascii="Arial" w:hAnsi="Arial" w:cs="Arial"/>
        </w:rPr>
        <w:t xml:space="preserve">W.F Wertheim, </w:t>
      </w:r>
      <w:r>
        <w:rPr>
          <w:rFonts w:ascii="Arial" w:hAnsi="Arial" w:cs="Arial"/>
          <w:i/>
        </w:rPr>
        <w:t>Masyarakat Indonesia dalam Transisi, Sebuah Perubahan Sosial</w:t>
      </w:r>
      <w:r>
        <w:rPr>
          <w:rFonts w:ascii="Arial" w:hAnsi="Arial" w:cs="Arial"/>
        </w:rPr>
        <w:t>. Penerbit Tiara Wacana, Yogyakarta 1999</w:t>
      </w:r>
    </w:p>
    <w:p>
      <w:pPr>
        <w:pStyle w:val="7"/>
        <w:ind w:left="1134"/>
        <w:jc w:val="both"/>
        <w:rPr>
          <w:rFonts w:ascii="Arial" w:hAnsi="Arial" w:cs="Arial"/>
          <w:lang w:val="id-ID"/>
        </w:rPr>
      </w:pPr>
    </w:p>
    <w:p>
      <w:pPr>
        <w:pStyle w:val="7"/>
        <w:jc w:val="both"/>
        <w:rPr>
          <w:rFonts w:ascii="Arial" w:hAnsi="Arial" w:cs="Arial"/>
          <w:lang w:val="id-ID"/>
        </w:rPr>
      </w:pPr>
    </w:p>
    <w:p>
      <w:pPr>
        <w:pStyle w:val="7"/>
        <w:jc w:val="both"/>
        <w:rPr>
          <w:rFonts w:ascii="Arial" w:hAnsi="Arial" w:cs="Arial"/>
          <w:lang w:val="id-ID"/>
        </w:rPr>
      </w:pPr>
    </w:p>
    <w:p>
      <w:pPr>
        <w:pStyle w:val="7"/>
        <w:numPr>
          <w:ilvl w:val="0"/>
          <w:numId w:val="3"/>
        </w:numPr>
        <w:ind w:left="284" w:hanging="284"/>
        <w:jc w:val="both"/>
        <w:rPr>
          <w:rFonts w:ascii="Arial" w:hAnsi="Arial" w:cs="Arial"/>
          <w:b/>
          <w:lang w:val="id-ID"/>
        </w:rPr>
      </w:pPr>
      <w:r>
        <w:rPr>
          <w:rFonts w:ascii="Arial" w:hAnsi="Arial" w:cs="Arial"/>
          <w:lang w:val="id-ID"/>
        </w:rPr>
        <w:t xml:space="preserve"> </w:t>
      </w:r>
      <w:r>
        <w:rPr>
          <w:rFonts w:ascii="Arial" w:hAnsi="Arial" w:cs="Arial"/>
          <w:b/>
          <w:lang w:val="id-ID"/>
        </w:rPr>
        <w:t>Metode Pembelajaran dan Alokasi Waktu</w:t>
      </w:r>
    </w:p>
    <w:p>
      <w:pPr>
        <w:pStyle w:val="7"/>
        <w:ind w:left="284"/>
        <w:jc w:val="both"/>
        <w:rPr>
          <w:rFonts w:ascii="Arial" w:hAnsi="Arial" w:cs="Arial"/>
          <w:b/>
          <w:lang w:val="id-ID"/>
        </w:rPr>
      </w:pPr>
    </w:p>
    <w:tbl>
      <w:tblPr>
        <w:tblStyle w:val="4"/>
        <w:tblW w:w="10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85"/>
        <w:gridCol w:w="3260"/>
        <w:gridCol w:w="326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shd w:val="clear" w:color="auto" w:fill="BFBFBF"/>
          </w:tcPr>
          <w:p>
            <w:pPr>
              <w:tabs>
                <w:tab w:val="left" w:pos="851"/>
                <w:tab w:val="right" w:pos="12420"/>
              </w:tabs>
              <w:spacing w:line="360" w:lineRule="auto"/>
              <w:jc w:val="center"/>
              <w:rPr>
                <w:rFonts w:ascii="Arial" w:hAnsi="Arial" w:cs="Arial"/>
                <w:b/>
                <w:lang w:val="id-ID"/>
              </w:rPr>
            </w:pPr>
            <w:r>
              <w:rPr>
                <w:rFonts w:ascii="Arial" w:hAnsi="Arial" w:cs="Arial"/>
                <w:b/>
                <w:lang w:val="id-ID"/>
              </w:rPr>
              <w:t>No</w:t>
            </w:r>
          </w:p>
        </w:tc>
        <w:tc>
          <w:tcPr>
            <w:tcW w:w="1985" w:type="dxa"/>
            <w:shd w:val="clear" w:color="auto" w:fill="BFBFBF"/>
          </w:tcPr>
          <w:p>
            <w:pPr>
              <w:tabs>
                <w:tab w:val="left" w:pos="851"/>
                <w:tab w:val="right" w:pos="12420"/>
              </w:tabs>
              <w:spacing w:line="360" w:lineRule="auto"/>
              <w:jc w:val="center"/>
              <w:rPr>
                <w:rFonts w:ascii="Arial" w:hAnsi="Arial" w:cs="Arial"/>
                <w:b/>
                <w:lang w:val="id-ID"/>
              </w:rPr>
            </w:pPr>
            <w:r>
              <w:rPr>
                <w:rFonts w:ascii="Arial" w:hAnsi="Arial" w:cs="Arial"/>
                <w:b/>
                <w:lang w:val="id-ID"/>
              </w:rPr>
              <w:t>Model Belajar</w:t>
            </w:r>
          </w:p>
        </w:tc>
        <w:tc>
          <w:tcPr>
            <w:tcW w:w="3260" w:type="dxa"/>
            <w:shd w:val="clear" w:color="auto" w:fill="BFBFBF"/>
          </w:tcPr>
          <w:p>
            <w:pPr>
              <w:tabs>
                <w:tab w:val="left" w:pos="851"/>
                <w:tab w:val="right" w:pos="12420"/>
              </w:tabs>
              <w:spacing w:line="360" w:lineRule="auto"/>
              <w:jc w:val="center"/>
              <w:rPr>
                <w:rFonts w:ascii="Arial" w:hAnsi="Arial" w:cs="Arial"/>
                <w:b/>
                <w:lang w:val="id-ID"/>
              </w:rPr>
            </w:pPr>
            <w:r>
              <w:rPr>
                <w:rFonts w:ascii="Arial" w:hAnsi="Arial" w:cs="Arial"/>
                <w:b/>
                <w:lang w:val="id-ID"/>
              </w:rPr>
              <w:t>Yang dilakukan Mahasiswa</w:t>
            </w:r>
          </w:p>
        </w:tc>
        <w:tc>
          <w:tcPr>
            <w:tcW w:w="3260" w:type="dxa"/>
            <w:shd w:val="clear" w:color="auto" w:fill="BFBFBF"/>
          </w:tcPr>
          <w:p>
            <w:pPr>
              <w:tabs>
                <w:tab w:val="left" w:pos="851"/>
                <w:tab w:val="right" w:pos="12420"/>
              </w:tabs>
              <w:spacing w:line="360" w:lineRule="auto"/>
              <w:jc w:val="center"/>
              <w:rPr>
                <w:rFonts w:ascii="Arial" w:hAnsi="Arial" w:cs="Arial"/>
                <w:b/>
                <w:lang w:val="id-ID"/>
              </w:rPr>
            </w:pPr>
            <w:r>
              <w:rPr>
                <w:rFonts w:ascii="Arial" w:hAnsi="Arial" w:cs="Arial"/>
                <w:b/>
                <w:lang w:val="id-ID"/>
              </w:rPr>
              <w:t>Yang dilakukan Dosen</w:t>
            </w:r>
          </w:p>
        </w:tc>
        <w:tc>
          <w:tcPr>
            <w:tcW w:w="1276" w:type="dxa"/>
            <w:shd w:val="clear" w:color="auto" w:fill="BFBFBF"/>
          </w:tcPr>
          <w:p>
            <w:pPr>
              <w:tabs>
                <w:tab w:val="left" w:pos="851"/>
                <w:tab w:val="right" w:pos="12420"/>
              </w:tabs>
              <w:spacing w:line="360" w:lineRule="auto"/>
              <w:jc w:val="center"/>
              <w:rPr>
                <w:rFonts w:ascii="Arial" w:hAnsi="Arial" w:cs="Arial"/>
                <w:b/>
                <w:lang w:val="id-ID"/>
              </w:rPr>
            </w:pPr>
            <w:r>
              <w:rPr>
                <w:rFonts w:ascii="Arial" w:hAnsi="Arial" w:cs="Arial"/>
                <w:b/>
                <w:lang w:val="id-ID"/>
              </w:rPr>
              <w:t>Alokasi Waktu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bottom w:val="single" w:color="000000" w:sz="4" w:space="0"/>
            </w:tcBorders>
          </w:tcPr>
          <w:p>
            <w:pPr>
              <w:tabs>
                <w:tab w:val="left" w:pos="851"/>
                <w:tab w:val="right" w:pos="12420"/>
              </w:tabs>
              <w:spacing w:line="240" w:lineRule="auto"/>
              <w:rPr>
                <w:rFonts w:ascii="Arial" w:hAnsi="Arial" w:cs="Arial"/>
                <w:lang w:val="id-ID"/>
              </w:rPr>
            </w:pPr>
            <w:r>
              <w:rPr>
                <w:rFonts w:ascii="Arial" w:hAnsi="Arial" w:cs="Arial"/>
                <w:lang w:val="id-ID"/>
              </w:rPr>
              <w:t>1</w:t>
            </w:r>
          </w:p>
        </w:tc>
        <w:tc>
          <w:tcPr>
            <w:tcW w:w="1985" w:type="dxa"/>
            <w:tcBorders>
              <w:bottom w:val="single" w:color="000000" w:sz="4" w:space="0"/>
            </w:tcBorders>
          </w:tcPr>
          <w:p>
            <w:pPr>
              <w:tabs>
                <w:tab w:val="left" w:pos="851"/>
                <w:tab w:val="right" w:pos="12420"/>
              </w:tabs>
              <w:spacing w:line="240" w:lineRule="auto"/>
              <w:rPr>
                <w:rFonts w:ascii="Arial" w:hAnsi="Arial" w:cs="Arial"/>
                <w:lang w:val="id-ID"/>
              </w:rPr>
            </w:pPr>
            <w:r>
              <w:rPr>
                <w:rFonts w:ascii="Arial" w:hAnsi="Arial" w:cs="Arial"/>
                <w:lang w:val="id-ID"/>
              </w:rPr>
              <w:t>Kuliah Tatap Muka</w:t>
            </w:r>
          </w:p>
        </w:tc>
        <w:tc>
          <w:tcPr>
            <w:tcW w:w="3260" w:type="dxa"/>
            <w:tcBorders>
              <w:bottom w:val="single" w:color="000000" w:sz="4" w:space="0"/>
            </w:tcBorders>
          </w:tcPr>
          <w:p>
            <w:pPr>
              <w:pStyle w:val="7"/>
              <w:rPr>
                <w:rFonts w:ascii="Arial" w:hAnsi="Arial" w:cs="Arial"/>
                <w:lang w:val="id-ID"/>
              </w:rPr>
            </w:pPr>
            <w:r>
              <w:rPr>
                <w:rFonts w:ascii="Arial" w:hAnsi="Arial" w:cs="Arial"/>
                <w:lang w:val="id-ID"/>
              </w:rPr>
              <w:t>Mendengarkan, mencatat, bertanya, mengkritisi</w:t>
            </w:r>
          </w:p>
        </w:tc>
        <w:tc>
          <w:tcPr>
            <w:tcW w:w="3260" w:type="dxa"/>
            <w:tcBorders>
              <w:bottom w:val="single" w:color="000000" w:sz="4" w:space="0"/>
            </w:tcBorders>
          </w:tcPr>
          <w:p>
            <w:pPr>
              <w:pStyle w:val="7"/>
              <w:rPr>
                <w:rFonts w:ascii="Arial" w:hAnsi="Arial" w:cs="Arial"/>
                <w:lang w:val="id-ID"/>
              </w:rPr>
            </w:pPr>
            <w:r>
              <w:rPr>
                <w:rFonts w:ascii="Arial" w:hAnsi="Arial" w:cs="Arial"/>
                <w:lang w:val="id-ID"/>
              </w:rPr>
              <w:t>Memaparkan materi, menjawab pertanyaaan</w:t>
            </w:r>
          </w:p>
        </w:tc>
        <w:tc>
          <w:tcPr>
            <w:tcW w:w="1276" w:type="dxa"/>
            <w:tcBorders>
              <w:bottom w:val="single" w:color="000000" w:sz="4" w:space="0"/>
            </w:tcBorders>
            <w:vAlign w:val="center"/>
          </w:tcPr>
          <w:p>
            <w:pPr>
              <w:pStyle w:val="7"/>
              <w:jc w:val="center"/>
              <w:rPr>
                <w:rFonts w:ascii="Arial" w:hAnsi="Arial" w:cs="Arial"/>
                <w:lang w:val="id-ID"/>
              </w:rPr>
            </w:pPr>
            <w:r>
              <w:rPr>
                <w:rFonts w:ascii="Arial" w:hAnsi="Arial" w:cs="Arial"/>
                <w:lang w:val="id-ID"/>
              </w:rPr>
              <w:t>50 Menit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bottom w:val="single" w:color="000000" w:sz="4" w:space="0"/>
            </w:tcBorders>
          </w:tcPr>
          <w:p>
            <w:pPr>
              <w:tabs>
                <w:tab w:val="left" w:pos="851"/>
                <w:tab w:val="right" w:pos="12420"/>
              </w:tabs>
              <w:spacing w:line="240" w:lineRule="auto"/>
              <w:rPr>
                <w:rFonts w:ascii="Arial" w:hAnsi="Arial" w:cs="Arial"/>
                <w:lang w:val="id-ID"/>
              </w:rPr>
            </w:pPr>
            <w:r>
              <w:rPr>
                <w:rFonts w:ascii="Arial" w:hAnsi="Arial" w:cs="Arial"/>
                <w:lang w:val="id-ID"/>
              </w:rPr>
              <w:t>2</w:t>
            </w:r>
          </w:p>
        </w:tc>
        <w:tc>
          <w:tcPr>
            <w:tcW w:w="1985" w:type="dxa"/>
            <w:tcBorders>
              <w:bottom w:val="single" w:color="000000" w:sz="4" w:space="0"/>
            </w:tcBorders>
          </w:tcPr>
          <w:p>
            <w:pPr>
              <w:tabs>
                <w:tab w:val="left" w:pos="851"/>
                <w:tab w:val="right" w:pos="12420"/>
              </w:tabs>
              <w:spacing w:line="240" w:lineRule="auto"/>
              <w:rPr>
                <w:rFonts w:ascii="Arial" w:hAnsi="Arial" w:cs="Arial"/>
                <w:b/>
                <w:i/>
                <w:lang w:val="id-ID"/>
              </w:rPr>
            </w:pPr>
            <w:r>
              <w:rPr>
                <w:rFonts w:ascii="Arial" w:hAnsi="Arial" w:cs="Arial"/>
                <w:b/>
                <w:i/>
                <w:lang w:val="id-ID"/>
              </w:rPr>
              <w:t>Small Groups Discussion</w:t>
            </w:r>
          </w:p>
        </w:tc>
        <w:tc>
          <w:tcPr>
            <w:tcW w:w="3260" w:type="dxa"/>
            <w:tcBorders>
              <w:bottom w:val="single" w:color="000000" w:sz="4" w:space="0"/>
            </w:tcBorders>
          </w:tcPr>
          <w:p>
            <w:pPr>
              <w:pStyle w:val="7"/>
              <w:rPr>
                <w:rFonts w:ascii="Arial" w:hAnsi="Arial" w:cs="Arial"/>
                <w:lang w:val="id-ID"/>
              </w:rPr>
            </w:pPr>
            <w:r>
              <w:rPr>
                <w:rFonts w:ascii="Arial" w:hAnsi="Arial" w:cs="Arial"/>
                <w:lang w:val="id-ID"/>
              </w:rPr>
              <w:t>Membentuk kelompok diskusi</w:t>
            </w:r>
          </w:p>
          <w:p>
            <w:pPr>
              <w:pStyle w:val="7"/>
              <w:rPr>
                <w:rFonts w:ascii="Arial" w:hAnsi="Arial" w:cs="Arial"/>
                <w:lang w:val="id-ID"/>
              </w:rPr>
            </w:pPr>
            <w:r>
              <w:rPr>
                <w:rFonts w:ascii="Arial" w:hAnsi="Arial" w:cs="Arial"/>
                <w:lang w:val="id-ID"/>
              </w:rPr>
              <w:t>Menentukan bahan diskusi</w:t>
            </w:r>
          </w:p>
          <w:p>
            <w:pPr>
              <w:pStyle w:val="7"/>
              <w:rPr>
                <w:rFonts w:ascii="Arial" w:hAnsi="Arial" w:cs="Arial"/>
                <w:lang w:val="id-ID"/>
              </w:rPr>
            </w:pPr>
          </w:p>
          <w:p>
            <w:pPr>
              <w:pStyle w:val="7"/>
              <w:rPr>
                <w:rFonts w:ascii="Arial" w:hAnsi="Arial" w:cs="Arial"/>
                <w:lang w:val="id-ID"/>
              </w:rPr>
            </w:pPr>
            <w:r>
              <w:rPr>
                <w:rFonts w:ascii="Arial" w:hAnsi="Arial" w:cs="Arial"/>
                <w:lang w:val="id-ID"/>
              </w:rPr>
              <w:t xml:space="preserve">Melakukan presentasi paper dan melakukan tanya jawab </w:t>
            </w:r>
          </w:p>
          <w:p>
            <w:pPr>
              <w:pStyle w:val="7"/>
              <w:rPr>
                <w:rFonts w:ascii="Arial" w:hAnsi="Arial" w:cs="Arial"/>
                <w:lang w:val="id-ID"/>
              </w:rPr>
            </w:pPr>
          </w:p>
          <w:p>
            <w:pPr>
              <w:pStyle w:val="7"/>
              <w:rPr>
                <w:rFonts w:ascii="Arial" w:hAnsi="Arial" w:cs="Arial"/>
                <w:lang w:val="id-ID"/>
              </w:rPr>
            </w:pPr>
            <w:r>
              <w:rPr>
                <w:rFonts w:ascii="Arial" w:hAnsi="Arial" w:cs="Arial"/>
                <w:lang w:val="id-ID"/>
              </w:rPr>
              <w:t>Menjadi moderator dalam diskusi</w:t>
            </w:r>
          </w:p>
          <w:p>
            <w:pPr>
              <w:tabs>
                <w:tab w:val="left" w:pos="851"/>
                <w:tab w:val="right" w:pos="12420"/>
              </w:tabs>
              <w:spacing w:line="240" w:lineRule="auto"/>
              <w:ind w:left="720"/>
              <w:rPr>
                <w:rFonts w:ascii="Arial" w:hAnsi="Arial" w:cs="Arial"/>
                <w:b/>
                <w:lang w:val="id-ID"/>
              </w:rPr>
            </w:pPr>
          </w:p>
        </w:tc>
        <w:tc>
          <w:tcPr>
            <w:tcW w:w="3260" w:type="dxa"/>
            <w:tcBorders>
              <w:bottom w:val="single" w:color="000000" w:sz="4" w:space="0"/>
            </w:tcBorders>
          </w:tcPr>
          <w:p>
            <w:pPr>
              <w:pStyle w:val="7"/>
              <w:rPr>
                <w:rFonts w:ascii="Arial" w:hAnsi="Arial" w:cs="Arial"/>
                <w:lang w:val="id-ID"/>
              </w:rPr>
            </w:pPr>
            <w:r>
              <w:rPr>
                <w:rFonts w:ascii="Arial" w:hAnsi="Arial" w:cs="Arial"/>
                <w:lang w:val="id-ID"/>
              </w:rPr>
              <w:t>Membuat rancangan bahan diskusi dan aturan diskusi</w:t>
            </w:r>
          </w:p>
          <w:p>
            <w:pPr>
              <w:pStyle w:val="7"/>
              <w:rPr>
                <w:rFonts w:ascii="Arial" w:hAnsi="Arial" w:cs="Arial"/>
                <w:lang w:val="id-ID"/>
              </w:rPr>
            </w:pPr>
          </w:p>
          <w:p>
            <w:pPr>
              <w:pStyle w:val="7"/>
              <w:rPr>
                <w:rFonts w:ascii="Arial" w:hAnsi="Arial" w:cs="Arial"/>
                <w:lang w:val="id-ID"/>
              </w:rPr>
            </w:pPr>
            <w:r>
              <w:rPr>
                <w:rFonts w:ascii="Arial" w:hAnsi="Arial" w:cs="Arial"/>
                <w:lang w:val="id-ID"/>
              </w:rPr>
              <w:t>Memberi penjelasan pada  setiap awal diskusi tentang gambaran umum topik yang akan didiskusi</w:t>
            </w:r>
          </w:p>
          <w:p>
            <w:pPr>
              <w:pStyle w:val="7"/>
              <w:rPr>
                <w:rFonts w:ascii="Arial" w:hAnsi="Arial" w:cs="Arial"/>
                <w:lang w:val="id-ID"/>
              </w:rPr>
            </w:pPr>
          </w:p>
          <w:p>
            <w:pPr>
              <w:pStyle w:val="7"/>
              <w:rPr>
                <w:rFonts w:ascii="Arial" w:hAnsi="Arial" w:cs="Arial"/>
                <w:lang w:val="id-ID"/>
              </w:rPr>
            </w:pPr>
            <w:r>
              <w:rPr>
                <w:rFonts w:ascii="Arial" w:hAnsi="Arial" w:cs="Arial"/>
                <w:lang w:val="id-ID"/>
              </w:rPr>
              <w:t>Memberi penilaian terhadap pelaksanaan diskusi</w:t>
            </w:r>
          </w:p>
          <w:p>
            <w:pPr>
              <w:pStyle w:val="7"/>
              <w:rPr>
                <w:rFonts w:ascii="Arial" w:hAnsi="Arial" w:cs="Arial"/>
                <w:lang w:val="id-ID"/>
              </w:rPr>
            </w:pPr>
          </w:p>
          <w:p>
            <w:pPr>
              <w:pStyle w:val="7"/>
              <w:rPr>
                <w:rFonts w:ascii="Arial" w:hAnsi="Arial" w:cs="Arial"/>
                <w:lang w:val="id-ID"/>
              </w:rPr>
            </w:pPr>
            <w:r>
              <w:rPr>
                <w:rFonts w:ascii="Arial" w:hAnsi="Arial" w:cs="Arial"/>
                <w:lang w:val="id-ID"/>
              </w:rPr>
              <w:t xml:space="preserve">Mengulas pada setiap akhir sesi diskusi dan sekaligus memberi rangkuman </w:t>
            </w:r>
          </w:p>
        </w:tc>
        <w:tc>
          <w:tcPr>
            <w:tcW w:w="1276" w:type="dxa"/>
            <w:tcBorders>
              <w:bottom w:val="single" w:color="000000" w:sz="4" w:space="0"/>
            </w:tcBorders>
            <w:vAlign w:val="center"/>
          </w:tcPr>
          <w:p>
            <w:pPr>
              <w:pStyle w:val="7"/>
              <w:jc w:val="center"/>
              <w:rPr>
                <w:rFonts w:ascii="Arial" w:hAnsi="Arial" w:cs="Arial"/>
                <w:lang w:val="id-ID"/>
              </w:rPr>
            </w:pPr>
            <w:r>
              <w:rPr>
                <w:rFonts w:ascii="Arial" w:hAnsi="Arial" w:cs="Arial"/>
                <w:lang w:val="id-ID"/>
              </w:rPr>
              <w:t>100 Menit</w:t>
            </w:r>
          </w:p>
        </w:tc>
      </w:tr>
    </w:tbl>
    <w:p>
      <w:pPr>
        <w:pStyle w:val="7"/>
        <w:ind w:left="284"/>
        <w:jc w:val="both"/>
        <w:rPr>
          <w:rFonts w:ascii="Arial" w:hAnsi="Arial" w:cs="Arial"/>
          <w:b/>
          <w:lang w:val="id-ID"/>
        </w:rPr>
      </w:pPr>
    </w:p>
    <w:p>
      <w:pPr>
        <w:pStyle w:val="7"/>
        <w:ind w:left="284"/>
        <w:jc w:val="both"/>
        <w:rPr>
          <w:rFonts w:ascii="Arial" w:hAnsi="Arial" w:cs="Arial"/>
          <w:b/>
          <w:lang w:val="id-ID"/>
        </w:rPr>
      </w:pPr>
    </w:p>
    <w:p>
      <w:pPr>
        <w:pStyle w:val="7"/>
        <w:numPr>
          <w:ilvl w:val="0"/>
          <w:numId w:val="3"/>
        </w:numPr>
        <w:ind w:left="284" w:hanging="273"/>
        <w:jc w:val="both"/>
        <w:rPr>
          <w:rFonts w:ascii="Arial" w:hAnsi="Arial" w:cs="Arial"/>
          <w:b/>
          <w:lang w:val="id-ID"/>
        </w:rPr>
      </w:pPr>
      <w:r>
        <w:rPr>
          <w:rFonts w:ascii="Arial" w:hAnsi="Arial" w:cs="Arial"/>
          <w:b/>
          <w:lang w:val="id-ID"/>
        </w:rPr>
        <w:t>Pengalaman Belajar Mahasisiwa</w:t>
      </w:r>
    </w:p>
    <w:p>
      <w:pPr>
        <w:pStyle w:val="7"/>
        <w:ind w:left="284"/>
        <w:jc w:val="both"/>
        <w:rPr>
          <w:rFonts w:ascii="Arial" w:hAnsi="Arial" w:cs="Arial"/>
          <w:lang w:val="id-ID"/>
        </w:rPr>
      </w:pPr>
      <w:r>
        <w:rPr>
          <w:rFonts w:ascii="Arial" w:hAnsi="Arial" w:cs="Arial"/>
          <w:lang w:val="id-ID"/>
        </w:rPr>
        <w:t>Pengalaman belajar mahasiswa yang diwujudkan dalam deksripsi tugas yang harus dikerjakan oleh mahasiswa selama satu semester, adalah bentuk kegiatan belajar mahasiswa yang dipilih agar mahasiswa mampu mencapai kemampuan yang diharapkan disetiap tahapan pembelajaran. Proses ini termasuk didalamnya asesmen proses dan hasil belajar mahasiswa.</w:t>
      </w:r>
    </w:p>
    <w:p>
      <w:pPr>
        <w:pStyle w:val="7"/>
        <w:ind w:left="284"/>
        <w:jc w:val="both"/>
        <w:rPr>
          <w:rFonts w:ascii="Arial" w:hAnsi="Arial" w:cs="Arial"/>
          <w:lang w:val="id-ID"/>
        </w:rPr>
      </w:pPr>
    </w:p>
    <w:p>
      <w:pPr>
        <w:pStyle w:val="7"/>
        <w:ind w:left="284"/>
        <w:jc w:val="both"/>
        <w:rPr>
          <w:rFonts w:ascii="Arial" w:hAnsi="Arial" w:cs="Arial"/>
          <w:lang w:val="id-ID"/>
        </w:rPr>
      </w:pPr>
    </w:p>
    <w:p>
      <w:pPr>
        <w:pStyle w:val="7"/>
        <w:numPr>
          <w:ilvl w:val="0"/>
          <w:numId w:val="3"/>
        </w:numPr>
        <w:ind w:left="284" w:hanging="273"/>
        <w:jc w:val="both"/>
        <w:rPr>
          <w:rFonts w:ascii="Arial" w:hAnsi="Arial" w:cs="Arial"/>
          <w:b/>
          <w:lang w:val="id-ID"/>
        </w:rPr>
      </w:pPr>
      <w:r>
        <w:rPr>
          <w:rFonts w:ascii="Arial" w:hAnsi="Arial" w:cs="Arial"/>
          <w:b/>
          <w:lang w:val="id-ID"/>
        </w:rPr>
        <w:t>Kriteria (Indikator) Penilaian</w:t>
      </w:r>
    </w:p>
    <w:p>
      <w:pPr>
        <w:pStyle w:val="7"/>
        <w:ind w:left="284"/>
        <w:jc w:val="both"/>
        <w:rPr>
          <w:rFonts w:ascii="Arial" w:hAnsi="Arial" w:cs="Arial"/>
          <w:lang w:val="id-ID"/>
        </w:rPr>
      </w:pPr>
      <w:r>
        <w:rPr>
          <w:rFonts w:ascii="Arial" w:hAnsi="Arial" w:cs="Arial"/>
          <w:lang w:val="id-ID"/>
        </w:rPr>
        <w:t>Penilaian  mencakup prinsip edukatif, otentik, objektif, akutabel dan transparan yang dilakukan secara terintegrasi. Kriterai menunjukkan pada standar keberhasilan mahasiswa dalam sebuah tahapan pembelajaran, sedangkan unsur-unsur yang menunjukkan kualitas kinerja mahasiswa. Indikator penilaian meliputi indikator hasil dan proses. Indikator hasil diperoleh dari ujian tengah semester dan ujian akhir semester, sedangkan indikator proses diperoleh dari dimesi intrapersonal, atribut interpersonal, dan dimesi sikap dan tata nilai</w:t>
      </w:r>
    </w:p>
    <w:p>
      <w:pPr>
        <w:pStyle w:val="7"/>
        <w:ind w:left="284"/>
        <w:jc w:val="both"/>
        <w:rPr>
          <w:rFonts w:ascii="Arial" w:hAnsi="Arial" w:cs="Arial"/>
          <w:lang w:val="id-ID"/>
        </w:rPr>
      </w:pPr>
    </w:p>
    <w:p>
      <w:pPr>
        <w:pStyle w:val="7"/>
        <w:ind w:left="284"/>
        <w:jc w:val="both"/>
        <w:rPr>
          <w:rFonts w:ascii="Arial" w:hAnsi="Arial" w:cs="Arial"/>
          <w:lang w:val="id-ID"/>
        </w:rPr>
      </w:pPr>
    </w:p>
    <w:p>
      <w:pPr>
        <w:pStyle w:val="7"/>
        <w:ind w:left="284"/>
        <w:jc w:val="both"/>
        <w:rPr>
          <w:rFonts w:ascii="Arial" w:hAnsi="Arial" w:cs="Arial"/>
          <w:lang w:val="id-ID"/>
        </w:rPr>
      </w:pPr>
    </w:p>
    <w:p>
      <w:pPr>
        <w:pStyle w:val="7"/>
        <w:ind w:left="284"/>
        <w:jc w:val="both"/>
        <w:rPr>
          <w:rFonts w:ascii="Arial" w:hAnsi="Arial" w:cs="Arial"/>
          <w:lang w:val="id-ID"/>
        </w:rPr>
      </w:pPr>
    </w:p>
    <w:p>
      <w:pPr>
        <w:pStyle w:val="7"/>
        <w:numPr>
          <w:ilvl w:val="0"/>
          <w:numId w:val="3"/>
        </w:numPr>
        <w:ind w:left="284" w:hanging="273"/>
        <w:jc w:val="both"/>
        <w:rPr>
          <w:rFonts w:ascii="Arial" w:hAnsi="Arial" w:cs="Arial"/>
          <w:b/>
          <w:lang w:val="id-ID"/>
        </w:rPr>
      </w:pPr>
      <w:r>
        <w:rPr>
          <w:rFonts w:ascii="Arial" w:hAnsi="Arial" w:cs="Arial"/>
          <w:b/>
          <w:lang w:val="id-ID"/>
        </w:rPr>
        <w:t>Bobot Penilaian</w:t>
      </w:r>
    </w:p>
    <w:p>
      <w:pPr>
        <w:pStyle w:val="7"/>
        <w:ind w:left="284"/>
        <w:jc w:val="both"/>
        <w:rPr>
          <w:rFonts w:ascii="Arial" w:hAnsi="Arial" w:cs="Arial"/>
          <w:lang w:val="id-ID"/>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5812"/>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shd w:val="clear" w:color="auto" w:fill="BFBFBF"/>
          </w:tcPr>
          <w:p>
            <w:pPr>
              <w:tabs>
                <w:tab w:val="left" w:pos="360"/>
                <w:tab w:val="right" w:pos="12420"/>
              </w:tabs>
              <w:spacing w:line="360" w:lineRule="auto"/>
              <w:jc w:val="center"/>
              <w:rPr>
                <w:rFonts w:ascii="Arial" w:hAnsi="Arial" w:cs="Arial"/>
                <w:b/>
                <w:lang w:val="id-ID"/>
              </w:rPr>
            </w:pPr>
            <w:r>
              <w:rPr>
                <w:rFonts w:ascii="Arial" w:hAnsi="Arial" w:cs="Arial"/>
                <w:b/>
                <w:lang w:val="id-ID"/>
              </w:rPr>
              <w:t>No</w:t>
            </w:r>
          </w:p>
        </w:tc>
        <w:tc>
          <w:tcPr>
            <w:tcW w:w="5812" w:type="dxa"/>
            <w:shd w:val="clear" w:color="auto" w:fill="BFBFBF"/>
          </w:tcPr>
          <w:p>
            <w:pPr>
              <w:tabs>
                <w:tab w:val="left" w:pos="360"/>
                <w:tab w:val="right" w:pos="12420"/>
              </w:tabs>
              <w:spacing w:line="360" w:lineRule="auto"/>
              <w:jc w:val="center"/>
              <w:rPr>
                <w:rFonts w:ascii="Arial" w:hAnsi="Arial" w:cs="Arial"/>
                <w:b/>
                <w:lang w:val="id-ID"/>
              </w:rPr>
            </w:pPr>
            <w:r>
              <w:rPr>
                <w:rFonts w:ascii="Arial" w:hAnsi="Arial" w:cs="Arial"/>
                <w:b/>
                <w:lang w:val="id-ID"/>
              </w:rPr>
              <w:t>Komponen  Penilaian</w:t>
            </w:r>
          </w:p>
        </w:tc>
        <w:tc>
          <w:tcPr>
            <w:tcW w:w="2233" w:type="dxa"/>
            <w:shd w:val="clear" w:color="auto" w:fill="BFBFBF"/>
          </w:tcPr>
          <w:p>
            <w:pPr>
              <w:tabs>
                <w:tab w:val="left" w:pos="360"/>
                <w:tab w:val="right" w:pos="12420"/>
              </w:tabs>
              <w:spacing w:line="360" w:lineRule="auto"/>
              <w:jc w:val="center"/>
              <w:rPr>
                <w:rFonts w:ascii="Arial" w:hAnsi="Arial" w:cs="Arial"/>
                <w:b/>
                <w:lang w:val="id-ID"/>
              </w:rPr>
            </w:pPr>
            <w:r>
              <w:rPr>
                <w:rFonts w:ascii="Arial" w:hAnsi="Arial" w:cs="Arial"/>
                <w:b/>
                <w:lang w:val="id-ID"/>
              </w:rPr>
              <w:t>Bobot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360"/>
                <w:tab w:val="right" w:pos="12420"/>
              </w:tabs>
              <w:spacing w:line="360" w:lineRule="auto"/>
              <w:rPr>
                <w:rFonts w:ascii="Arial" w:hAnsi="Arial" w:cs="Arial"/>
                <w:lang w:val="id-ID"/>
              </w:rPr>
            </w:pPr>
            <w:r>
              <w:rPr>
                <w:rFonts w:ascii="Arial" w:hAnsi="Arial" w:cs="Arial"/>
                <w:lang w:val="id-ID"/>
              </w:rPr>
              <w:t>1</w:t>
            </w:r>
          </w:p>
        </w:tc>
        <w:tc>
          <w:tcPr>
            <w:tcW w:w="5812" w:type="dxa"/>
          </w:tcPr>
          <w:p>
            <w:pPr>
              <w:pStyle w:val="7"/>
              <w:rPr>
                <w:rFonts w:ascii="Arial" w:hAnsi="Arial" w:cs="Arial"/>
                <w:b/>
                <w:lang w:val="id-ID"/>
              </w:rPr>
            </w:pPr>
            <w:r>
              <w:rPr>
                <w:rFonts w:ascii="Arial" w:hAnsi="Arial" w:cs="Arial"/>
                <w:b/>
                <w:lang w:val="id-ID"/>
              </w:rPr>
              <w:t>Penilaian Hasil</w:t>
            </w:r>
          </w:p>
          <w:p>
            <w:pPr>
              <w:pStyle w:val="7"/>
              <w:rPr>
                <w:rFonts w:ascii="Arial" w:hAnsi="Arial" w:cs="Arial"/>
                <w:b/>
                <w:lang w:val="id-ID"/>
              </w:rPr>
            </w:pPr>
          </w:p>
          <w:p>
            <w:pPr>
              <w:pStyle w:val="7"/>
              <w:rPr>
                <w:rFonts w:ascii="Arial" w:hAnsi="Arial" w:cs="Arial"/>
                <w:lang w:val="id-ID"/>
              </w:rPr>
            </w:pPr>
            <w:r>
              <w:rPr>
                <w:rFonts w:ascii="Arial" w:hAnsi="Arial" w:cs="Arial"/>
                <w:lang w:val="id-ID"/>
              </w:rPr>
              <w:t>Ujian Tengah Semester</w:t>
            </w:r>
          </w:p>
          <w:p>
            <w:pPr>
              <w:pStyle w:val="7"/>
              <w:rPr>
                <w:rFonts w:ascii="Arial" w:hAnsi="Arial" w:cs="Arial"/>
                <w:lang w:val="id-ID"/>
              </w:rPr>
            </w:pPr>
            <w:r>
              <w:rPr>
                <w:rFonts w:ascii="Arial" w:hAnsi="Arial" w:cs="Arial"/>
                <w:lang w:val="id-ID"/>
              </w:rPr>
              <w:t>Ujian Akhir Semester</w:t>
            </w:r>
          </w:p>
        </w:tc>
        <w:tc>
          <w:tcPr>
            <w:tcW w:w="2233" w:type="dxa"/>
          </w:tcPr>
          <w:p>
            <w:pPr>
              <w:pStyle w:val="7"/>
              <w:rPr>
                <w:rFonts w:ascii="Arial" w:hAnsi="Arial" w:cs="Arial"/>
                <w:lang w:val="id-ID"/>
              </w:rPr>
            </w:pPr>
          </w:p>
          <w:p>
            <w:pPr>
              <w:pStyle w:val="7"/>
              <w:jc w:val="center"/>
              <w:rPr>
                <w:rFonts w:ascii="Arial" w:hAnsi="Arial" w:cs="Arial"/>
                <w:lang w:val="id-ID"/>
              </w:rPr>
            </w:pPr>
            <w:r>
              <w:rPr>
                <w:rFonts w:ascii="Arial" w:hAnsi="Arial" w:cs="Arial"/>
                <w:lang w:val="id-ID"/>
              </w:rPr>
              <w:t>35</w:t>
            </w:r>
          </w:p>
          <w:p>
            <w:pPr>
              <w:pStyle w:val="7"/>
              <w:jc w:val="center"/>
              <w:rPr>
                <w:rFonts w:ascii="Arial" w:hAnsi="Arial" w:cs="Arial"/>
                <w:lang w:val="id-ID"/>
              </w:rPr>
            </w:pPr>
            <w:r>
              <w:rPr>
                <w:rFonts w:ascii="Arial" w:hAnsi="Arial" w:cs="Arial"/>
                <w:lang w:val="id-ID"/>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360"/>
                <w:tab w:val="right" w:pos="12420"/>
              </w:tabs>
              <w:spacing w:line="360" w:lineRule="auto"/>
              <w:rPr>
                <w:rFonts w:ascii="Arial" w:hAnsi="Arial" w:cs="Arial"/>
                <w:lang w:val="id-ID"/>
              </w:rPr>
            </w:pPr>
            <w:r>
              <w:rPr>
                <w:rFonts w:ascii="Arial" w:hAnsi="Arial" w:cs="Arial"/>
                <w:lang w:val="id-ID"/>
              </w:rPr>
              <w:t>2</w:t>
            </w:r>
          </w:p>
        </w:tc>
        <w:tc>
          <w:tcPr>
            <w:tcW w:w="5812" w:type="dxa"/>
          </w:tcPr>
          <w:p>
            <w:pPr>
              <w:pStyle w:val="7"/>
              <w:rPr>
                <w:rFonts w:ascii="Arial" w:hAnsi="Arial" w:cs="Arial"/>
                <w:b/>
                <w:lang w:val="id-ID"/>
              </w:rPr>
            </w:pPr>
            <w:r>
              <w:rPr>
                <w:rFonts w:ascii="Arial" w:hAnsi="Arial" w:cs="Arial"/>
                <w:b/>
                <w:lang w:val="id-ID"/>
              </w:rPr>
              <w:t>Penilaian Proses</w:t>
            </w:r>
          </w:p>
          <w:p>
            <w:pPr>
              <w:pStyle w:val="7"/>
              <w:rPr>
                <w:rFonts w:ascii="Arial" w:hAnsi="Arial" w:cs="Arial"/>
                <w:b/>
                <w:lang w:val="id-ID"/>
              </w:rPr>
            </w:pPr>
          </w:p>
          <w:p>
            <w:pPr>
              <w:pStyle w:val="7"/>
              <w:rPr>
                <w:rFonts w:ascii="Arial" w:hAnsi="Arial" w:cs="Arial"/>
                <w:lang w:val="id-ID"/>
              </w:rPr>
            </w:pPr>
            <w:r>
              <w:rPr>
                <w:rFonts w:ascii="Arial" w:hAnsi="Arial" w:cs="Arial"/>
                <w:lang w:val="id-ID"/>
              </w:rPr>
              <w:t>Interpersonal Skill</w:t>
            </w:r>
          </w:p>
          <w:p>
            <w:pPr>
              <w:pStyle w:val="7"/>
              <w:rPr>
                <w:rFonts w:ascii="Arial" w:hAnsi="Arial" w:cs="Arial"/>
                <w:lang w:val="id-ID"/>
              </w:rPr>
            </w:pPr>
            <w:r>
              <w:rPr>
                <w:rFonts w:ascii="Arial" w:hAnsi="Arial" w:cs="Arial"/>
                <w:lang w:val="id-ID"/>
              </w:rPr>
              <w:t>Antribut Interpersonal Skill</w:t>
            </w:r>
          </w:p>
          <w:p>
            <w:pPr>
              <w:pStyle w:val="7"/>
              <w:rPr>
                <w:rFonts w:ascii="Arial" w:hAnsi="Arial" w:cs="Arial"/>
                <w:lang w:val="id-ID"/>
              </w:rPr>
            </w:pPr>
            <w:r>
              <w:rPr>
                <w:rFonts w:ascii="Arial" w:hAnsi="Arial" w:cs="Arial"/>
                <w:lang w:val="id-ID"/>
              </w:rPr>
              <w:t>Sikap dan Tata Nilai</w:t>
            </w:r>
          </w:p>
        </w:tc>
        <w:tc>
          <w:tcPr>
            <w:tcW w:w="2233" w:type="dxa"/>
          </w:tcPr>
          <w:p>
            <w:pPr>
              <w:pStyle w:val="7"/>
              <w:rPr>
                <w:rFonts w:ascii="Arial" w:hAnsi="Arial" w:cs="Arial"/>
                <w:lang w:val="id-ID"/>
              </w:rPr>
            </w:pPr>
          </w:p>
          <w:p>
            <w:pPr>
              <w:pStyle w:val="7"/>
              <w:jc w:val="center"/>
              <w:rPr>
                <w:rFonts w:ascii="Arial" w:hAnsi="Arial" w:cs="Arial"/>
                <w:lang w:val="id-ID"/>
              </w:rPr>
            </w:pPr>
            <w:r>
              <w:rPr>
                <w:rFonts w:ascii="Arial" w:hAnsi="Arial" w:cs="Arial"/>
                <w:lang w:val="id-ID"/>
              </w:rPr>
              <w:t>10</w:t>
            </w:r>
          </w:p>
          <w:p>
            <w:pPr>
              <w:pStyle w:val="7"/>
              <w:jc w:val="center"/>
              <w:rPr>
                <w:rFonts w:ascii="Arial" w:hAnsi="Arial" w:cs="Arial"/>
                <w:lang w:val="id-ID"/>
              </w:rPr>
            </w:pPr>
            <w:r>
              <w:rPr>
                <w:rFonts w:ascii="Arial" w:hAnsi="Arial" w:cs="Arial"/>
                <w:lang w:val="id-ID"/>
              </w:rPr>
              <w:t>10</w:t>
            </w:r>
          </w:p>
          <w:p>
            <w:pPr>
              <w:pStyle w:val="7"/>
              <w:jc w:val="center"/>
              <w:rPr>
                <w:rFonts w:ascii="Arial" w:hAnsi="Arial" w:cs="Arial"/>
                <w:lang w:val="id-ID"/>
              </w:rPr>
            </w:pPr>
            <w:r>
              <w:rPr>
                <w:rFonts w:ascii="Arial" w:hAnsi="Arial" w:cs="Arial"/>
                <w:lang w:val="id-ID"/>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tabs>
                <w:tab w:val="left" w:pos="360"/>
                <w:tab w:val="right" w:pos="12420"/>
              </w:tabs>
              <w:spacing w:line="360" w:lineRule="auto"/>
              <w:rPr>
                <w:rFonts w:ascii="Arial" w:hAnsi="Arial" w:cs="Arial"/>
                <w:lang w:val="id-ID"/>
              </w:rPr>
            </w:pPr>
          </w:p>
        </w:tc>
        <w:tc>
          <w:tcPr>
            <w:tcW w:w="5812" w:type="dxa"/>
          </w:tcPr>
          <w:p>
            <w:pPr>
              <w:tabs>
                <w:tab w:val="left" w:pos="360"/>
                <w:tab w:val="right" w:pos="12420"/>
              </w:tabs>
              <w:spacing w:line="360" w:lineRule="auto"/>
              <w:rPr>
                <w:rFonts w:ascii="Arial" w:hAnsi="Arial" w:cs="Arial"/>
                <w:b/>
                <w:lang w:val="id-ID"/>
              </w:rPr>
            </w:pPr>
            <w:r>
              <w:rPr>
                <w:rFonts w:ascii="Arial" w:hAnsi="Arial" w:cs="Arial"/>
                <w:b/>
                <w:lang w:val="id-ID"/>
              </w:rPr>
              <w:t>T O T A L</w:t>
            </w:r>
          </w:p>
        </w:tc>
        <w:tc>
          <w:tcPr>
            <w:tcW w:w="2233" w:type="dxa"/>
          </w:tcPr>
          <w:p>
            <w:pPr>
              <w:tabs>
                <w:tab w:val="left" w:pos="360"/>
                <w:tab w:val="right" w:pos="12420"/>
              </w:tabs>
              <w:spacing w:line="360" w:lineRule="auto"/>
              <w:jc w:val="center"/>
              <w:rPr>
                <w:rFonts w:ascii="Arial" w:hAnsi="Arial" w:cs="Arial"/>
                <w:b/>
                <w:lang w:val="id-ID"/>
              </w:rPr>
            </w:pPr>
            <w:r>
              <w:rPr>
                <w:rFonts w:ascii="Arial" w:hAnsi="Arial" w:cs="Arial"/>
                <w:b/>
                <w:lang w:val="id-ID"/>
              </w:rPr>
              <w:t>100</w:t>
            </w:r>
          </w:p>
        </w:tc>
      </w:tr>
    </w:tbl>
    <w:p>
      <w:pPr>
        <w:pStyle w:val="7"/>
        <w:ind w:left="284"/>
        <w:jc w:val="both"/>
        <w:rPr>
          <w:rFonts w:ascii="Arial" w:hAnsi="Arial" w:cs="Arial"/>
          <w:lang w:val="id-ID"/>
        </w:rPr>
      </w:pPr>
    </w:p>
    <w:p>
      <w:pPr>
        <w:pStyle w:val="7"/>
        <w:ind w:left="284"/>
        <w:jc w:val="both"/>
        <w:rPr>
          <w:rFonts w:ascii="Arial" w:hAnsi="Arial" w:cs="Arial"/>
          <w:lang w:val="id-ID"/>
        </w:rPr>
      </w:pPr>
    </w:p>
    <w:p>
      <w:pPr>
        <w:pStyle w:val="7"/>
        <w:numPr>
          <w:ilvl w:val="0"/>
          <w:numId w:val="3"/>
        </w:numPr>
        <w:ind w:left="284" w:hanging="273"/>
        <w:jc w:val="both"/>
        <w:rPr>
          <w:rFonts w:ascii="Arial" w:hAnsi="Arial" w:cs="Arial"/>
          <w:b/>
          <w:lang w:val="id-ID"/>
        </w:rPr>
      </w:pPr>
      <w:r>
        <w:rPr>
          <w:rFonts w:ascii="Arial" w:hAnsi="Arial" w:cs="Arial"/>
          <w:b/>
          <w:lang w:val="id-ID"/>
        </w:rPr>
        <w:t>Norma Akademik</w:t>
      </w:r>
    </w:p>
    <w:p>
      <w:pPr>
        <w:pStyle w:val="7"/>
        <w:ind w:left="284"/>
        <w:jc w:val="both"/>
        <w:rPr>
          <w:rFonts w:ascii="Arial" w:hAnsi="Arial" w:cs="Arial"/>
          <w:lang w:val="id-ID"/>
        </w:rPr>
      </w:pPr>
      <w:r>
        <w:rPr>
          <w:rFonts w:ascii="Arial" w:hAnsi="Arial" w:cs="Arial"/>
          <w:lang w:val="id-ID"/>
        </w:rPr>
        <w:t>Selama mengikuti perkuliahan diberlakukan norma akademik sebagai berikut:</w:t>
      </w:r>
    </w:p>
    <w:p>
      <w:pPr>
        <w:pStyle w:val="7"/>
        <w:numPr>
          <w:ilvl w:val="0"/>
          <w:numId w:val="9"/>
        </w:numPr>
        <w:jc w:val="both"/>
        <w:rPr>
          <w:rFonts w:ascii="Arial" w:hAnsi="Arial" w:cs="Arial"/>
          <w:lang w:val="id-ID"/>
        </w:rPr>
      </w:pPr>
      <w:r>
        <w:rPr>
          <w:rFonts w:ascii="Arial" w:hAnsi="Arial" w:cs="Arial"/>
          <w:lang w:val="id-ID"/>
        </w:rPr>
        <w:t>Jumlah tatap minimal tatap muka kehadiran mahasiswa sebanyak 75% dari jumlah pertemuan perkuiahan yang dilaksa nakan</w:t>
      </w:r>
    </w:p>
    <w:p>
      <w:pPr>
        <w:pStyle w:val="7"/>
        <w:numPr>
          <w:ilvl w:val="0"/>
          <w:numId w:val="9"/>
        </w:numPr>
        <w:jc w:val="both"/>
        <w:rPr>
          <w:rFonts w:ascii="Arial" w:hAnsi="Arial" w:cs="Arial"/>
          <w:lang w:val="id-ID"/>
        </w:rPr>
      </w:pPr>
      <w:r>
        <w:rPr>
          <w:rFonts w:ascii="Arial" w:hAnsi="Arial" w:cs="Arial"/>
          <w:lang w:val="id-ID"/>
        </w:rPr>
        <w:t>Batas toleransi keterlambatan masuk kelas, baik bagi mahasiswa maupun dosen selama 15 menit dari jadwal resmi perkuliahan</w:t>
      </w:r>
    </w:p>
    <w:p>
      <w:pPr>
        <w:pStyle w:val="7"/>
        <w:numPr>
          <w:ilvl w:val="0"/>
          <w:numId w:val="9"/>
        </w:numPr>
        <w:jc w:val="both"/>
        <w:rPr>
          <w:rFonts w:ascii="Arial" w:hAnsi="Arial" w:cs="Arial"/>
          <w:lang w:val="id-ID"/>
        </w:rPr>
      </w:pPr>
      <w:r>
        <w:rPr>
          <w:rFonts w:ascii="Arial" w:hAnsi="Arial" w:cs="Arial"/>
          <w:lang w:val="id-ID"/>
        </w:rPr>
        <w:t xml:space="preserve">Selama peroses perkuliahan berlangsung, Hand Phone harus dalam kondisi </w:t>
      </w:r>
      <w:r>
        <w:rPr>
          <w:rFonts w:ascii="Arial" w:hAnsi="Arial" w:cs="Arial"/>
          <w:i/>
          <w:lang w:val="id-ID"/>
        </w:rPr>
        <w:t>“silent”.</w:t>
      </w:r>
      <w:r>
        <w:rPr>
          <w:rFonts w:ascii="Arial" w:hAnsi="Arial" w:cs="Arial"/>
          <w:lang w:val="id-ID"/>
        </w:rPr>
        <w:t xml:space="preserve"> Apabila betul-bentul penting diberi izin untuk mempergunakannya di luar kelas</w:t>
      </w:r>
    </w:p>
    <w:p>
      <w:pPr>
        <w:pStyle w:val="7"/>
        <w:numPr>
          <w:ilvl w:val="0"/>
          <w:numId w:val="9"/>
        </w:numPr>
        <w:jc w:val="both"/>
        <w:rPr>
          <w:rFonts w:ascii="Arial" w:hAnsi="Arial" w:cs="Arial"/>
          <w:lang w:val="id-ID"/>
        </w:rPr>
      </w:pPr>
      <w:r>
        <w:rPr>
          <w:rFonts w:ascii="Arial" w:hAnsi="Arial" w:cs="Arial"/>
          <w:lang w:val="id-ID"/>
        </w:rPr>
        <w:t>Selama proses perkuliahan berlangsung tidak dibenarkan izin keluar kelas bersamaan. Apabila salah seorang mahasiswa mau izin keluar, maka mahasiswa yang bersangkutan harus menunggu temannya masuk kelas lagi</w:t>
      </w:r>
    </w:p>
    <w:p>
      <w:pPr>
        <w:pStyle w:val="7"/>
        <w:numPr>
          <w:ilvl w:val="0"/>
          <w:numId w:val="9"/>
        </w:numPr>
        <w:jc w:val="both"/>
        <w:rPr>
          <w:rFonts w:ascii="Arial" w:hAnsi="Arial" w:cs="Arial"/>
          <w:lang w:val="id-ID"/>
        </w:rPr>
      </w:pPr>
      <w:r>
        <w:rPr>
          <w:rFonts w:ascii="Arial" w:hAnsi="Arial" w:cs="Arial"/>
          <w:lang w:val="id-ID"/>
        </w:rPr>
        <w:t xml:space="preserve">Bagi  mahasiswa yang sakit harus membuat surat izin dan bagi mahasiswa yang melebihi sakitnya 3 </w:t>
      </w:r>
      <w:r>
        <w:rPr>
          <w:rFonts w:ascii="Arial" w:hAnsi="Arial" w:cs="Arial"/>
          <w:i/>
          <w:lang w:val="id-ID"/>
        </w:rPr>
        <w:t>(tiga)</w:t>
      </w:r>
      <w:r>
        <w:rPr>
          <w:rFonts w:ascii="Arial" w:hAnsi="Arial" w:cs="Arial"/>
          <w:lang w:val="id-ID"/>
        </w:rPr>
        <w:t xml:space="preserve"> hari harus melengkapi dengan Surat Keterangan dari Dokter</w:t>
      </w:r>
    </w:p>
    <w:p>
      <w:pPr>
        <w:pStyle w:val="7"/>
        <w:jc w:val="both"/>
        <w:rPr>
          <w:rFonts w:ascii="Arial" w:hAnsi="Arial" w:cs="Arial"/>
          <w:lang w:val="id-ID"/>
        </w:rPr>
      </w:pPr>
    </w:p>
    <w:p>
      <w:pPr>
        <w:pStyle w:val="7"/>
        <w:numPr>
          <w:ilvl w:val="0"/>
          <w:numId w:val="3"/>
        </w:numPr>
        <w:ind w:left="426" w:hanging="415"/>
        <w:jc w:val="both"/>
        <w:rPr>
          <w:rFonts w:ascii="Arial" w:hAnsi="Arial" w:cs="Arial"/>
          <w:b/>
          <w:lang w:val="id-ID"/>
        </w:rPr>
      </w:pPr>
      <w:r>
        <w:rPr>
          <w:rFonts w:ascii="Arial" w:hAnsi="Arial" w:cs="Arial"/>
          <w:b/>
          <w:lang w:val="id-ID"/>
        </w:rPr>
        <w:t>Rancangan Tugas Mahasiswa</w:t>
      </w:r>
    </w:p>
    <w:p>
      <w:pPr>
        <w:pStyle w:val="7"/>
        <w:ind w:left="426"/>
        <w:jc w:val="both"/>
        <w:rPr>
          <w:rFonts w:ascii="Arial" w:hAnsi="Arial" w:cs="Arial"/>
          <w:lang w:val="id-ID"/>
        </w:rPr>
      </w:pPr>
      <w:r>
        <w:rPr>
          <w:rFonts w:ascii="Arial" w:hAnsi="Arial" w:cs="Arial"/>
          <w:lang w:val="id-ID"/>
        </w:rPr>
        <w:t>Rancangan tugas mahasiswa terlampir</w:t>
      </w:r>
    </w:p>
    <w:p>
      <w:pPr>
        <w:pStyle w:val="7"/>
        <w:jc w:val="both"/>
        <w:rPr>
          <w:rFonts w:ascii="Arial" w:hAnsi="Arial" w:cs="Arial"/>
          <w:lang w:val="id-ID"/>
        </w:rPr>
      </w:pPr>
    </w:p>
    <w:p>
      <w:pPr>
        <w:pStyle w:val="7"/>
        <w:jc w:val="both"/>
        <w:rPr>
          <w:rFonts w:ascii="Arial" w:hAnsi="Arial" w:cs="Arial"/>
          <w:lang w:val="id-ID"/>
        </w:rPr>
      </w:pPr>
    </w:p>
    <w:p>
      <w:pPr>
        <w:pStyle w:val="7"/>
        <w:jc w:val="both"/>
        <w:rPr>
          <w:rFonts w:ascii="Times New Roman" w:hAnsi="Times New Roman"/>
          <w:lang w:val="id-ID"/>
        </w:rPr>
      </w:pPr>
    </w:p>
    <w:p>
      <w:pPr>
        <w:pStyle w:val="7"/>
        <w:jc w:val="both"/>
        <w:rPr>
          <w:rFonts w:ascii="Times New Roman" w:hAnsi="Times New Roman"/>
          <w:lang w:val="id-ID"/>
        </w:rPr>
      </w:pPr>
    </w:p>
    <w:p>
      <w:pPr>
        <w:pStyle w:val="7"/>
        <w:jc w:val="both"/>
        <w:rPr>
          <w:rFonts w:ascii="Times New Roman" w:hAnsi="Times New Roman"/>
          <w:lang w:val="id-ID"/>
        </w:rPr>
      </w:pPr>
    </w:p>
    <w:p>
      <w:pPr>
        <w:pStyle w:val="7"/>
        <w:jc w:val="both"/>
        <w:rPr>
          <w:rFonts w:ascii="Times New Roman" w:hAnsi="Times New Roman"/>
          <w:lang w:val="id-ID"/>
        </w:rPr>
      </w:pPr>
    </w:p>
    <w:p>
      <w:pPr>
        <w:pStyle w:val="7"/>
        <w:jc w:val="both"/>
        <w:rPr>
          <w:rFonts w:ascii="Times New Roman" w:hAnsi="Times New Roman"/>
          <w:lang w:val="id-ID"/>
        </w:rPr>
      </w:pPr>
    </w:p>
    <w:p>
      <w:pPr>
        <w:pStyle w:val="7"/>
        <w:jc w:val="both"/>
        <w:rPr>
          <w:rFonts w:ascii="Times New Roman" w:hAnsi="Times New Roman"/>
          <w:lang w:val="id-ID"/>
        </w:rPr>
      </w:pPr>
    </w:p>
    <w:p>
      <w:pPr>
        <w:pStyle w:val="7"/>
        <w:jc w:val="both"/>
        <w:rPr>
          <w:rFonts w:ascii="Times New Roman" w:hAnsi="Times New Roman"/>
          <w:lang w:val="id-ID"/>
        </w:rPr>
        <w:sectPr>
          <w:pgSz w:w="11906" w:h="16838"/>
          <w:pgMar w:top="1440" w:right="1440" w:bottom="1440" w:left="1440" w:header="708" w:footer="708" w:gutter="0"/>
          <w:cols w:space="708" w:num="1"/>
          <w:docGrid w:linePitch="360" w:charSpace="0"/>
        </w:sectPr>
      </w:pPr>
    </w:p>
    <w:p>
      <w:pPr>
        <w:pStyle w:val="7"/>
        <w:numPr>
          <w:ilvl w:val="0"/>
          <w:numId w:val="3"/>
        </w:numPr>
        <w:ind w:left="426" w:hanging="415"/>
        <w:jc w:val="both"/>
        <w:rPr>
          <w:rFonts w:ascii="Arial" w:hAnsi="Arial" w:cs="Arial"/>
          <w:b/>
          <w:lang w:val="id-ID"/>
        </w:rPr>
      </w:pPr>
      <w:r>
        <w:rPr>
          <w:rFonts w:ascii="Arial" w:hAnsi="Arial" w:cs="Arial"/>
          <w:b/>
          <w:lang w:val="id-ID"/>
        </w:rPr>
        <w:t>Materi Ajar Per Minggu</w:t>
      </w:r>
    </w:p>
    <w:tbl>
      <w:tblPr>
        <w:tblStyle w:val="4"/>
        <w:tblW w:w="14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7"/>
        <w:gridCol w:w="3058"/>
        <w:gridCol w:w="2409"/>
        <w:gridCol w:w="2976"/>
        <w:gridCol w:w="2409"/>
        <w:gridCol w:w="1417"/>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shd w:val="clear" w:color="auto" w:fill="BFBFBF"/>
          </w:tcPr>
          <w:p>
            <w:pPr>
              <w:pStyle w:val="7"/>
              <w:jc w:val="center"/>
              <w:rPr>
                <w:rFonts w:ascii="Arial" w:hAnsi="Arial" w:cs="Arial"/>
                <w:b/>
                <w:lang w:val="id-ID"/>
              </w:rPr>
            </w:pPr>
            <w:r>
              <w:rPr>
                <w:rFonts w:ascii="Arial" w:hAnsi="Arial" w:cs="Arial"/>
                <w:b/>
                <w:lang w:val="id-ID"/>
              </w:rPr>
              <w:t>Minggu Ke</w:t>
            </w:r>
          </w:p>
        </w:tc>
        <w:tc>
          <w:tcPr>
            <w:tcW w:w="3060" w:type="dxa"/>
            <w:shd w:val="clear" w:color="auto" w:fill="BFBFBF"/>
          </w:tcPr>
          <w:p>
            <w:pPr>
              <w:pStyle w:val="7"/>
              <w:jc w:val="center"/>
              <w:rPr>
                <w:rFonts w:ascii="Arial" w:hAnsi="Arial" w:cs="Arial"/>
                <w:b/>
                <w:lang w:val="id-ID"/>
              </w:rPr>
            </w:pPr>
            <w:r>
              <w:rPr>
                <w:rFonts w:ascii="Arial" w:hAnsi="Arial" w:cs="Arial"/>
                <w:b/>
                <w:lang w:val="id-ID"/>
              </w:rPr>
              <w:t>Kemampuan Akhir yang diharapkan</w:t>
            </w:r>
          </w:p>
        </w:tc>
        <w:tc>
          <w:tcPr>
            <w:tcW w:w="2410" w:type="dxa"/>
            <w:shd w:val="clear" w:color="auto" w:fill="BFBFBF"/>
          </w:tcPr>
          <w:p>
            <w:pPr>
              <w:pStyle w:val="7"/>
              <w:jc w:val="center"/>
              <w:rPr>
                <w:rFonts w:ascii="Arial" w:hAnsi="Arial" w:cs="Arial"/>
                <w:b/>
                <w:lang w:val="id-ID"/>
              </w:rPr>
            </w:pPr>
            <w:r>
              <w:rPr>
                <w:rFonts w:ascii="Arial" w:hAnsi="Arial" w:cs="Arial"/>
                <w:b/>
                <w:lang w:val="id-ID"/>
              </w:rPr>
              <w:t>Bahan Kajian (Materi Ajar) dan Referensi</w:t>
            </w:r>
          </w:p>
        </w:tc>
        <w:tc>
          <w:tcPr>
            <w:tcW w:w="2977" w:type="dxa"/>
            <w:shd w:val="clear" w:color="auto" w:fill="BFBFBF"/>
          </w:tcPr>
          <w:p>
            <w:pPr>
              <w:pStyle w:val="7"/>
              <w:jc w:val="center"/>
              <w:rPr>
                <w:rFonts w:ascii="Arial" w:hAnsi="Arial" w:cs="Arial"/>
                <w:b/>
                <w:lang w:val="id-ID"/>
              </w:rPr>
            </w:pPr>
            <w:r>
              <w:rPr>
                <w:rFonts w:ascii="Arial" w:hAnsi="Arial" w:cs="Arial"/>
                <w:b/>
                <w:lang w:val="id-ID"/>
              </w:rPr>
              <w:t>Metode Pembelajaran dan alokasi waktu</w:t>
            </w:r>
          </w:p>
        </w:tc>
        <w:tc>
          <w:tcPr>
            <w:tcW w:w="2410" w:type="dxa"/>
            <w:shd w:val="clear" w:color="auto" w:fill="BFBFBF"/>
          </w:tcPr>
          <w:p>
            <w:pPr>
              <w:pStyle w:val="7"/>
              <w:jc w:val="center"/>
              <w:rPr>
                <w:rFonts w:ascii="Arial" w:hAnsi="Arial" w:cs="Arial"/>
                <w:b/>
                <w:lang w:val="id-ID"/>
              </w:rPr>
            </w:pPr>
            <w:r>
              <w:rPr>
                <w:rFonts w:ascii="Arial" w:hAnsi="Arial" w:cs="Arial"/>
                <w:b/>
                <w:lang w:val="id-ID"/>
              </w:rPr>
              <w:t>Pengalaman Belajar Mahasiswa</w:t>
            </w:r>
          </w:p>
        </w:tc>
        <w:tc>
          <w:tcPr>
            <w:tcW w:w="1417" w:type="dxa"/>
            <w:shd w:val="clear" w:color="auto" w:fill="BFBFBF"/>
          </w:tcPr>
          <w:p>
            <w:pPr>
              <w:pStyle w:val="7"/>
              <w:jc w:val="center"/>
              <w:rPr>
                <w:rFonts w:ascii="Arial" w:hAnsi="Arial" w:cs="Arial"/>
                <w:b/>
                <w:lang w:val="id-ID"/>
              </w:rPr>
            </w:pPr>
            <w:r>
              <w:rPr>
                <w:rFonts w:ascii="Arial" w:hAnsi="Arial" w:cs="Arial"/>
                <w:b/>
                <w:lang w:val="id-ID"/>
              </w:rPr>
              <w:t>Kriteria (Indikator Penilaian)</w:t>
            </w:r>
          </w:p>
        </w:tc>
        <w:tc>
          <w:tcPr>
            <w:tcW w:w="1177" w:type="dxa"/>
            <w:shd w:val="clear" w:color="auto" w:fill="BFBFBF"/>
          </w:tcPr>
          <w:p>
            <w:pPr>
              <w:pStyle w:val="7"/>
              <w:jc w:val="center"/>
              <w:rPr>
                <w:rFonts w:ascii="Arial" w:hAnsi="Arial" w:cs="Arial"/>
                <w:b/>
                <w:lang w:val="id-ID"/>
              </w:rPr>
            </w:pPr>
            <w:r>
              <w:rPr>
                <w:rFonts w:ascii="Arial" w:hAnsi="Arial" w:cs="Arial"/>
                <w:b/>
                <w:lang w:val="id-ID"/>
              </w:rPr>
              <w:t xml:space="preserve"> Bobot Penilaian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shd w:val="clear" w:color="auto" w:fill="BFBFBF"/>
          </w:tcPr>
          <w:p>
            <w:pPr>
              <w:pStyle w:val="7"/>
              <w:jc w:val="center"/>
              <w:rPr>
                <w:rFonts w:ascii="Arial" w:hAnsi="Arial" w:cs="Arial"/>
                <w:b/>
                <w:lang w:val="id-ID"/>
              </w:rPr>
            </w:pPr>
            <w:r>
              <w:rPr>
                <w:rFonts w:ascii="Arial" w:hAnsi="Arial" w:cs="Arial"/>
                <w:b/>
                <w:lang w:val="id-ID"/>
              </w:rPr>
              <w:t>(1)</w:t>
            </w:r>
          </w:p>
        </w:tc>
        <w:tc>
          <w:tcPr>
            <w:tcW w:w="3060" w:type="dxa"/>
            <w:shd w:val="clear" w:color="auto" w:fill="BFBFBF"/>
          </w:tcPr>
          <w:p>
            <w:pPr>
              <w:pStyle w:val="7"/>
              <w:jc w:val="center"/>
              <w:rPr>
                <w:rFonts w:ascii="Arial" w:hAnsi="Arial" w:cs="Arial"/>
                <w:b/>
                <w:lang w:val="id-ID"/>
              </w:rPr>
            </w:pPr>
            <w:r>
              <w:rPr>
                <w:rFonts w:ascii="Arial" w:hAnsi="Arial" w:cs="Arial"/>
                <w:b/>
                <w:lang w:val="id-ID"/>
              </w:rPr>
              <w:t>(2)</w:t>
            </w:r>
          </w:p>
        </w:tc>
        <w:tc>
          <w:tcPr>
            <w:tcW w:w="2410" w:type="dxa"/>
            <w:shd w:val="clear" w:color="auto" w:fill="BFBFBF"/>
          </w:tcPr>
          <w:p>
            <w:pPr>
              <w:pStyle w:val="7"/>
              <w:jc w:val="center"/>
              <w:rPr>
                <w:rFonts w:ascii="Arial" w:hAnsi="Arial" w:cs="Arial"/>
                <w:b/>
                <w:lang w:val="id-ID"/>
              </w:rPr>
            </w:pPr>
            <w:r>
              <w:rPr>
                <w:rFonts w:ascii="Arial" w:hAnsi="Arial" w:cs="Arial"/>
                <w:b/>
                <w:lang w:val="id-ID"/>
              </w:rPr>
              <w:t>(3)</w:t>
            </w:r>
          </w:p>
        </w:tc>
        <w:tc>
          <w:tcPr>
            <w:tcW w:w="2977" w:type="dxa"/>
            <w:shd w:val="clear" w:color="auto" w:fill="BFBFBF"/>
          </w:tcPr>
          <w:p>
            <w:pPr>
              <w:pStyle w:val="7"/>
              <w:jc w:val="center"/>
              <w:rPr>
                <w:rFonts w:ascii="Arial" w:hAnsi="Arial" w:cs="Arial"/>
                <w:b/>
                <w:lang w:val="id-ID"/>
              </w:rPr>
            </w:pPr>
            <w:r>
              <w:rPr>
                <w:rFonts w:ascii="Arial" w:hAnsi="Arial" w:cs="Arial"/>
                <w:b/>
                <w:lang w:val="id-ID"/>
              </w:rPr>
              <w:t>(4)</w:t>
            </w:r>
          </w:p>
        </w:tc>
        <w:tc>
          <w:tcPr>
            <w:tcW w:w="2410" w:type="dxa"/>
            <w:shd w:val="clear" w:color="auto" w:fill="BFBFBF"/>
          </w:tcPr>
          <w:p>
            <w:pPr>
              <w:pStyle w:val="7"/>
              <w:jc w:val="center"/>
              <w:rPr>
                <w:rFonts w:ascii="Arial" w:hAnsi="Arial" w:cs="Arial"/>
                <w:b/>
                <w:lang w:val="id-ID"/>
              </w:rPr>
            </w:pPr>
            <w:r>
              <w:rPr>
                <w:rFonts w:ascii="Arial" w:hAnsi="Arial" w:cs="Arial"/>
                <w:b/>
                <w:lang w:val="id-ID"/>
              </w:rPr>
              <w:t>(5)</w:t>
            </w:r>
          </w:p>
        </w:tc>
        <w:tc>
          <w:tcPr>
            <w:tcW w:w="1417" w:type="dxa"/>
            <w:shd w:val="clear" w:color="auto" w:fill="BFBFBF"/>
          </w:tcPr>
          <w:p>
            <w:pPr>
              <w:pStyle w:val="7"/>
              <w:jc w:val="center"/>
              <w:rPr>
                <w:rFonts w:ascii="Arial" w:hAnsi="Arial" w:cs="Arial"/>
                <w:b/>
                <w:lang w:val="id-ID"/>
              </w:rPr>
            </w:pPr>
            <w:r>
              <w:rPr>
                <w:rFonts w:ascii="Arial" w:hAnsi="Arial" w:cs="Arial"/>
                <w:b/>
                <w:lang w:val="id-ID"/>
              </w:rPr>
              <w:t>(6)</w:t>
            </w:r>
          </w:p>
        </w:tc>
        <w:tc>
          <w:tcPr>
            <w:tcW w:w="1177" w:type="dxa"/>
            <w:shd w:val="clear" w:color="auto" w:fill="BFBFBF"/>
          </w:tcPr>
          <w:p>
            <w:pPr>
              <w:pStyle w:val="7"/>
              <w:jc w:val="center"/>
              <w:rPr>
                <w:rFonts w:ascii="Arial" w:hAnsi="Arial" w:cs="Arial"/>
                <w:b/>
                <w:lang w:val="id-ID"/>
              </w:rPr>
            </w:pPr>
            <w:r>
              <w:rPr>
                <w:rFonts w:ascii="Arial" w:hAnsi="Arial" w:cs="Arial"/>
                <w:b/>
                <w:lang w:val="id-ID"/>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I</w:t>
            </w:r>
          </w:p>
          <w:p>
            <w:pPr>
              <w:jc w:val="center"/>
              <w:rPr>
                <w:rFonts w:ascii="Arial" w:hAnsi="Arial" w:cs="Arial"/>
                <w:lang w:val="id-ID"/>
              </w:rPr>
            </w:pPr>
          </w:p>
        </w:tc>
        <w:tc>
          <w:tcPr>
            <w:tcW w:w="3060" w:type="dxa"/>
          </w:tcPr>
          <w:p>
            <w:pPr>
              <w:pStyle w:val="7"/>
              <w:rPr>
                <w:rFonts w:ascii="Arial" w:hAnsi="Arial" w:cs="Arial"/>
                <w:lang w:val="id-ID"/>
              </w:rPr>
            </w:pPr>
            <w:r>
              <w:rPr>
                <w:rFonts w:ascii="Arial" w:hAnsi="Arial" w:cs="Arial"/>
                <w:lang w:val="id-ID"/>
              </w:rPr>
              <w:t>Mahasiswa mengerti dan memahami norma akademik</w:t>
            </w:r>
          </w:p>
          <w:p>
            <w:pPr>
              <w:pStyle w:val="7"/>
              <w:rPr>
                <w:rFonts w:ascii="Arial" w:hAnsi="Arial" w:cs="Arial"/>
                <w:lang w:val="id-ID"/>
              </w:rPr>
            </w:pPr>
            <w:r>
              <w:rPr>
                <w:rFonts w:ascii="Arial" w:hAnsi="Arial" w:cs="Arial"/>
                <w:lang w:val="id-ID"/>
              </w:rPr>
              <w:t>Mahasiswa mampu memahami RPS sebagai pedoman proses perku</w:t>
            </w:r>
          </w:p>
          <w:p>
            <w:pPr>
              <w:pStyle w:val="7"/>
              <w:rPr>
                <w:rFonts w:ascii="Arial" w:hAnsi="Arial" w:cs="Arial"/>
                <w:lang w:val="id-ID"/>
              </w:rPr>
            </w:pPr>
            <w:r>
              <w:rPr>
                <w:rFonts w:ascii="Arial" w:hAnsi="Arial" w:cs="Arial"/>
                <w:lang w:val="id-ID"/>
              </w:rPr>
              <w:t>liahan</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Pendahuluan:</w:t>
            </w:r>
          </w:p>
          <w:p>
            <w:pPr>
              <w:tabs>
                <w:tab w:val="left" w:pos="360"/>
                <w:tab w:val="right" w:pos="12420"/>
              </w:tabs>
              <w:spacing w:line="240" w:lineRule="auto"/>
              <w:rPr>
                <w:rFonts w:ascii="Arial" w:hAnsi="Arial" w:cs="Arial"/>
                <w:lang w:val="id-ID"/>
              </w:rPr>
            </w:pPr>
            <w:r>
              <w:rPr>
                <w:rFonts w:ascii="Arial" w:hAnsi="Arial" w:cs="Arial"/>
                <w:lang w:val="id-ID"/>
              </w:rPr>
              <w:t>RPS dan Norma Akademik</w:t>
            </w:r>
          </w:p>
        </w:tc>
        <w:tc>
          <w:tcPr>
            <w:tcW w:w="2977" w:type="dxa"/>
          </w:tcPr>
          <w:p>
            <w:pPr>
              <w:tabs>
                <w:tab w:val="left" w:pos="360"/>
                <w:tab w:val="right" w:pos="12420"/>
              </w:tabs>
              <w:spacing w:line="360" w:lineRule="auto"/>
              <w:rPr>
                <w:rFonts w:ascii="Arial" w:hAnsi="Arial" w:cs="Arial"/>
                <w:lang w:val="id-ID"/>
              </w:rPr>
            </w:pPr>
            <w:r>
              <w:rPr>
                <w:rFonts w:ascii="Arial" w:hAnsi="Arial" w:cs="Arial"/>
                <w:lang w:val="id-ID"/>
              </w:rPr>
              <w:t>Ceramah</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Mendengar, mencatat dan mengcopy RPS</w:t>
            </w:r>
          </w:p>
        </w:tc>
        <w:tc>
          <w:tcPr>
            <w:tcW w:w="1417" w:type="dxa"/>
          </w:tcPr>
          <w:p>
            <w:pPr>
              <w:tabs>
                <w:tab w:val="left" w:pos="360"/>
                <w:tab w:val="right" w:pos="12420"/>
              </w:tabs>
              <w:spacing w:line="240" w:lineRule="auto"/>
              <w:rPr>
                <w:rFonts w:ascii="Arial" w:hAnsi="Arial" w:cs="Arial"/>
                <w:lang w:val="id-ID"/>
              </w:rPr>
            </w:pPr>
          </w:p>
        </w:tc>
        <w:tc>
          <w:tcPr>
            <w:tcW w:w="1177" w:type="dxa"/>
          </w:tcPr>
          <w:p>
            <w:pPr>
              <w:tabs>
                <w:tab w:val="left" w:pos="360"/>
                <w:tab w:val="right" w:pos="12420"/>
              </w:tabs>
              <w:spacing w:line="360" w:lineRule="auto"/>
              <w:rPr>
                <w:rFonts w:ascii="Arial" w:hAnsi="Arial" w:cs="Arial"/>
                <w:lang w:val="id-I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II</w:t>
            </w:r>
          </w:p>
        </w:tc>
        <w:tc>
          <w:tcPr>
            <w:tcW w:w="3060" w:type="dxa"/>
          </w:tcPr>
          <w:p>
            <w:pPr>
              <w:pStyle w:val="7"/>
              <w:rPr>
                <w:rFonts w:ascii="Arial" w:hAnsi="Arial" w:cs="Arial"/>
                <w:lang w:val="id-ID"/>
              </w:rPr>
            </w:pPr>
            <w:r>
              <w:rPr>
                <w:rFonts w:ascii="Arial" w:hAnsi="Arial" w:cs="Arial"/>
                <w:lang w:val="id-ID"/>
              </w:rPr>
              <w:t xml:space="preserve">Mahasiswa mampu menjelaskan pengertian Sejarah. </w:t>
            </w:r>
          </w:p>
          <w:p>
            <w:pPr>
              <w:pStyle w:val="7"/>
              <w:rPr>
                <w:rFonts w:ascii="Arial" w:hAnsi="Arial" w:cs="Arial"/>
                <w:lang w:val="id-ID"/>
              </w:rPr>
            </w:pPr>
          </w:p>
          <w:p>
            <w:pPr>
              <w:pStyle w:val="7"/>
              <w:rPr>
                <w:rFonts w:ascii="Arial" w:hAnsi="Arial" w:cs="Arial"/>
                <w:lang w:val="id-ID"/>
              </w:rPr>
            </w:pPr>
            <w:r>
              <w:rPr>
                <w:rFonts w:ascii="Arial" w:hAnsi="Arial" w:cs="Arial"/>
                <w:lang w:val="id-ID"/>
              </w:rPr>
              <w:t>Mengenali batas2 dan ruang lingkupnya, baik batasan temporal maupun spatial</w:t>
            </w:r>
          </w:p>
        </w:tc>
        <w:tc>
          <w:tcPr>
            <w:tcW w:w="2410" w:type="dxa"/>
          </w:tcPr>
          <w:p>
            <w:pPr>
              <w:pStyle w:val="7"/>
              <w:rPr>
                <w:rFonts w:ascii="Arial" w:hAnsi="Arial" w:cs="Arial"/>
                <w:lang w:val="id-ID"/>
              </w:rPr>
            </w:pPr>
            <w:r>
              <w:rPr>
                <w:rFonts w:ascii="Arial" w:hAnsi="Arial" w:cs="Arial"/>
                <w:lang w:val="id-ID"/>
              </w:rPr>
              <w:t>Konsep dasar dan ruang lingkup Sejarah Sosial Ekonomi Politik Indonesia</w:t>
            </w:r>
          </w:p>
        </w:tc>
        <w:tc>
          <w:tcPr>
            <w:tcW w:w="2977" w:type="dxa"/>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pStyle w:val="7"/>
              <w:rPr>
                <w:rFonts w:ascii="Arial" w:hAnsi="Arial" w:cs="Arial"/>
                <w:lang w:val="id-ID"/>
              </w:rPr>
            </w:pPr>
            <w:r>
              <w:rPr>
                <w:rFonts w:ascii="Arial" w:hAnsi="Arial" w:cs="Arial"/>
                <w:lang w:val="id-ID"/>
              </w:rPr>
              <w:t>SDG=100</w:t>
            </w:r>
          </w:p>
        </w:tc>
        <w:tc>
          <w:tcPr>
            <w:tcW w:w="2410" w:type="dxa"/>
          </w:tcPr>
          <w:p>
            <w:pPr>
              <w:pStyle w:val="7"/>
              <w:rPr>
                <w:rFonts w:ascii="Arial" w:hAnsi="Arial" w:cs="Arial"/>
                <w:lang w:val="id-ID"/>
              </w:rPr>
            </w:pPr>
            <w:r>
              <w:rPr>
                <w:rFonts w:ascii="Arial" w:hAnsi="Arial" w:cs="Arial"/>
                <w:lang w:val="id-ID"/>
              </w:rPr>
              <w:t>Membuat rancangan bahan diskusi dan mengulas diakhir perkuliahan</w:t>
            </w:r>
          </w:p>
        </w:tc>
        <w:tc>
          <w:tcPr>
            <w:tcW w:w="1417" w:type="dxa"/>
          </w:tcPr>
          <w:p>
            <w:pPr>
              <w:pStyle w:val="7"/>
              <w:rPr>
                <w:rFonts w:ascii="Arial" w:hAnsi="Arial" w:cs="Arial"/>
                <w:lang w:val="id-ID"/>
              </w:rPr>
            </w:pPr>
          </w:p>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pStyle w:val="7"/>
              <w:rPr>
                <w:rFonts w:ascii="Arial" w:hAnsi="Arial" w:cs="Arial"/>
                <w:lang w:val="id-ID"/>
              </w:rPr>
            </w:pPr>
            <w:r>
              <w:rPr>
                <w:rFonts w:ascii="Arial" w:hAnsi="Arial" w:cs="Arial"/>
                <w:lang w:val="id-ID"/>
              </w:rPr>
              <w:t>Tugas</w:t>
            </w:r>
          </w:p>
        </w:tc>
        <w:tc>
          <w:tcPr>
            <w:tcW w:w="1177" w:type="dxa"/>
            <w:vAlign w:val="center"/>
          </w:tcPr>
          <w:p>
            <w:pPr>
              <w:pStyle w:val="7"/>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III</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 xml:space="preserve">Mahasiswa mampu membedakan menjelaskan tentang ilmu Sejarah dengan Sosiologi </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Memahami tentang Singkronis dengan Diakronis.</w:t>
            </w:r>
          </w:p>
          <w:p>
            <w:pPr>
              <w:tabs>
                <w:tab w:val="left" w:pos="360"/>
                <w:tab w:val="right" w:pos="12420"/>
              </w:tabs>
              <w:spacing w:line="240" w:lineRule="auto"/>
              <w:rPr>
                <w:rFonts w:ascii="Arial" w:hAnsi="Arial" w:cs="Arial"/>
                <w:lang w:val="id-ID"/>
              </w:rPr>
            </w:pPr>
            <w:r>
              <w:rPr>
                <w:rFonts w:ascii="Arial" w:hAnsi="Arial" w:cs="Arial"/>
                <w:lang w:val="id-ID"/>
              </w:rPr>
              <w:t>Memahami tentang peristiwa yang memiliki nilai2 historis</w:t>
            </w:r>
          </w:p>
        </w:tc>
        <w:tc>
          <w:tcPr>
            <w:tcW w:w="2977" w:type="dxa"/>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Pr>
          <w:p>
            <w:pPr>
              <w:pStyle w:val="7"/>
              <w:rPr>
                <w:rFonts w:ascii="Arial" w:hAnsi="Arial" w:cs="Arial"/>
                <w:lang w:val="id-ID"/>
              </w:rPr>
            </w:pPr>
          </w:p>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tabs>
                <w:tab w:val="left" w:pos="360"/>
                <w:tab w:val="right" w:pos="12420"/>
              </w:tabs>
              <w:spacing w:line="360" w:lineRule="auto"/>
              <w:rPr>
                <w:rFonts w:ascii="Arial" w:hAnsi="Arial" w:cs="Arial"/>
                <w:lang w:val="id-ID"/>
              </w:rPr>
            </w:pPr>
            <w:r>
              <w:rPr>
                <w:rFonts w:ascii="Arial" w:hAnsi="Arial" w:cs="Arial"/>
                <w:lang w:val="id-ID"/>
              </w:rPr>
              <w:t>Tugas</w:t>
            </w:r>
          </w:p>
        </w:tc>
        <w:tc>
          <w:tcPr>
            <w:tcW w:w="1177" w:type="dxa"/>
            <w:vAlign w:val="center"/>
          </w:tcPr>
          <w:p>
            <w:pPr>
              <w:tabs>
                <w:tab w:val="left" w:pos="360"/>
                <w:tab w:val="right" w:pos="12420"/>
              </w:tabs>
              <w:spacing w:line="360" w:lineRule="auto"/>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IV</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 xml:space="preserve">Mahasiswa mampu menjelaskan tentang proses kedatangan bangsa2 Eropa ke Indonesia.  </w:t>
            </w:r>
          </w:p>
          <w:p>
            <w:pPr>
              <w:tabs>
                <w:tab w:val="left" w:pos="360"/>
                <w:tab w:val="right" w:pos="12420"/>
              </w:tabs>
              <w:spacing w:line="240" w:lineRule="auto"/>
              <w:rPr>
                <w:rFonts w:ascii="Arial" w:hAnsi="Arial" w:cs="Arial"/>
                <w:lang w:val="id-ID"/>
              </w:rPr>
            </w:pPr>
            <w:r>
              <w:rPr>
                <w:rFonts w:ascii="Arial" w:hAnsi="Arial" w:cs="Arial"/>
                <w:lang w:val="id-ID"/>
              </w:rPr>
              <w:t>Mahasiswa mampu memahami struktur dan kultur masyarakat Indonesia saat itu</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 xml:space="preserve">Faktor pendorong dan penarik bangsa2 Eropa masuk ke bumi Nusantara. </w:t>
            </w:r>
            <w:r>
              <w:rPr>
                <w:rFonts w:ascii="Arial" w:hAnsi="Arial" w:cs="Arial"/>
                <w:i/>
                <w:lang w:val="id-ID"/>
              </w:rPr>
              <w:t xml:space="preserve">(Portugis, Inggris, Spayol dan Belanda). </w:t>
            </w:r>
            <w:r>
              <w:rPr>
                <w:rFonts w:ascii="Arial" w:hAnsi="Arial" w:cs="Arial"/>
                <w:lang w:val="id-ID"/>
              </w:rPr>
              <w:t>Model pendekatan yang dilakukan oleh bangsa2 tersebut</w:t>
            </w:r>
          </w:p>
        </w:tc>
        <w:tc>
          <w:tcPr>
            <w:tcW w:w="2977" w:type="dxa"/>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Pr>
          <w:p>
            <w:pPr>
              <w:pStyle w:val="7"/>
              <w:rPr>
                <w:rFonts w:ascii="Arial" w:hAnsi="Arial" w:cs="Arial"/>
                <w:lang w:val="id-ID"/>
              </w:rPr>
            </w:pPr>
          </w:p>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tabs>
                <w:tab w:val="left" w:pos="360"/>
                <w:tab w:val="right" w:pos="12420"/>
              </w:tabs>
              <w:spacing w:line="360" w:lineRule="auto"/>
              <w:rPr>
                <w:rFonts w:ascii="Arial" w:hAnsi="Arial" w:cs="Arial"/>
                <w:lang w:val="id-ID"/>
              </w:rPr>
            </w:pPr>
            <w:r>
              <w:rPr>
                <w:rFonts w:ascii="Arial" w:hAnsi="Arial" w:cs="Arial"/>
                <w:lang w:val="id-ID"/>
              </w:rPr>
              <w:t>Tugas</w:t>
            </w:r>
          </w:p>
        </w:tc>
        <w:tc>
          <w:tcPr>
            <w:tcW w:w="1177" w:type="dxa"/>
            <w:vAlign w:val="center"/>
          </w:tcPr>
          <w:p>
            <w:pPr>
              <w:tabs>
                <w:tab w:val="left" w:pos="360"/>
                <w:tab w:val="right" w:pos="12420"/>
              </w:tabs>
              <w:spacing w:line="360" w:lineRule="auto"/>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V</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Mahasiswa mampu memahami dan menjelaskan tentang Tanam Paksa</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 xml:space="preserve">Kebijakan pemerintah kolonial untuk menerapkan sistem tanam paksa di negara jajahan dalam rangka peningkatan devisa negara. </w:t>
            </w:r>
          </w:p>
        </w:tc>
        <w:tc>
          <w:tcPr>
            <w:tcW w:w="2977" w:type="dxa"/>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Pr>
          <w:p>
            <w:pPr>
              <w:pStyle w:val="7"/>
              <w:rPr>
                <w:rFonts w:ascii="Arial" w:hAnsi="Arial" w:cs="Arial"/>
                <w:lang w:val="id-ID"/>
              </w:rPr>
            </w:pPr>
          </w:p>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tabs>
                <w:tab w:val="left" w:pos="360"/>
                <w:tab w:val="right" w:pos="12420"/>
              </w:tabs>
              <w:spacing w:line="360" w:lineRule="auto"/>
              <w:rPr>
                <w:rFonts w:ascii="Arial" w:hAnsi="Arial" w:cs="Arial"/>
                <w:lang w:val="id-ID"/>
              </w:rPr>
            </w:pPr>
            <w:r>
              <w:rPr>
                <w:rFonts w:ascii="Arial" w:hAnsi="Arial" w:cs="Arial"/>
                <w:lang w:val="id-ID"/>
              </w:rPr>
              <w:t>Tugas</w:t>
            </w:r>
          </w:p>
        </w:tc>
        <w:tc>
          <w:tcPr>
            <w:tcW w:w="1177" w:type="dxa"/>
            <w:vAlign w:val="center"/>
          </w:tcPr>
          <w:p>
            <w:pPr>
              <w:tabs>
                <w:tab w:val="left" w:pos="360"/>
                <w:tab w:val="right" w:pos="12420"/>
              </w:tabs>
              <w:spacing w:line="360" w:lineRule="auto"/>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VI</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Mahasiswa memahami dan mengerti tentang penetrasi kapitalistik ekonomi perkebunan Belanda dalam rangka meraup keuntungan yang besar di sektor perkebunan</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Mengenali beberapa kebijakan kolonial untuk mendapatkan lahan dan tenaga kerja murah disektor perkebunan.</w:t>
            </w:r>
          </w:p>
          <w:p>
            <w:pPr>
              <w:tabs>
                <w:tab w:val="left" w:pos="360"/>
                <w:tab w:val="right" w:pos="12420"/>
              </w:tabs>
              <w:spacing w:line="240" w:lineRule="auto"/>
              <w:rPr>
                <w:rFonts w:ascii="Arial" w:hAnsi="Arial" w:cs="Arial"/>
                <w:lang w:val="id-ID"/>
              </w:rPr>
            </w:pPr>
            <w:r>
              <w:rPr>
                <w:rFonts w:ascii="Arial" w:hAnsi="Arial" w:cs="Arial"/>
                <w:lang w:val="id-ID"/>
              </w:rPr>
              <w:t>Memahami dan menganalisis dalam kacamata Karl Mark</w:t>
            </w:r>
          </w:p>
        </w:tc>
        <w:tc>
          <w:tcPr>
            <w:tcW w:w="2977" w:type="dxa"/>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SDG=100Discussion</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Pr>
          <w:p>
            <w:pPr>
              <w:pStyle w:val="7"/>
              <w:rPr>
                <w:rFonts w:ascii="Arial" w:hAnsi="Arial" w:cs="Arial"/>
                <w:lang w:val="id-ID"/>
              </w:rPr>
            </w:pPr>
          </w:p>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tabs>
                <w:tab w:val="left" w:pos="360"/>
                <w:tab w:val="right" w:pos="12420"/>
              </w:tabs>
              <w:spacing w:line="360" w:lineRule="auto"/>
              <w:rPr>
                <w:rFonts w:ascii="Arial" w:hAnsi="Arial" w:cs="Arial"/>
                <w:lang w:val="id-ID"/>
              </w:rPr>
            </w:pPr>
            <w:r>
              <w:rPr>
                <w:rFonts w:ascii="Arial" w:hAnsi="Arial" w:cs="Arial"/>
                <w:lang w:val="id-ID"/>
              </w:rPr>
              <w:t>Tugas</w:t>
            </w:r>
          </w:p>
        </w:tc>
        <w:tc>
          <w:tcPr>
            <w:tcW w:w="1177" w:type="dxa"/>
            <w:vAlign w:val="center"/>
          </w:tcPr>
          <w:p>
            <w:pPr>
              <w:tabs>
                <w:tab w:val="left" w:pos="360"/>
                <w:tab w:val="right" w:pos="12420"/>
              </w:tabs>
              <w:spacing w:line="360" w:lineRule="auto"/>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VII</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Mahasiswa mampu memahami dan menjelaskan keberadaan kongsi dagang Belanda (VOC) di Indonesia.</w:t>
            </w:r>
          </w:p>
        </w:tc>
        <w:tc>
          <w:tcPr>
            <w:tcW w:w="2410" w:type="dxa"/>
            <w:tcBorders>
              <w:bottom w:val="single" w:color="000000" w:sz="4" w:space="0"/>
            </w:tcBorders>
          </w:tcPr>
          <w:p>
            <w:pPr>
              <w:tabs>
                <w:tab w:val="left" w:pos="360"/>
                <w:tab w:val="right" w:pos="12420"/>
              </w:tabs>
              <w:spacing w:line="240" w:lineRule="auto"/>
              <w:rPr>
                <w:rFonts w:ascii="Arial" w:hAnsi="Arial" w:cs="Arial"/>
                <w:lang w:val="id-ID"/>
              </w:rPr>
            </w:pPr>
            <w:r>
              <w:rPr>
                <w:rFonts w:ascii="Arial" w:hAnsi="Arial" w:cs="Arial"/>
                <w:lang w:val="id-ID"/>
              </w:rPr>
              <w:t xml:space="preserve">Mengenali dan memahami tentang hak-hak VOC dalam rangka menjalankan kekuasannya. </w:t>
            </w:r>
          </w:p>
          <w:p>
            <w:pPr>
              <w:tabs>
                <w:tab w:val="left" w:pos="360"/>
                <w:tab w:val="right" w:pos="12420"/>
              </w:tabs>
              <w:spacing w:line="240" w:lineRule="auto"/>
              <w:rPr>
                <w:rFonts w:ascii="Arial" w:hAnsi="Arial" w:cs="Arial"/>
                <w:lang w:val="id-ID"/>
              </w:rPr>
            </w:pPr>
            <w:r>
              <w:rPr>
                <w:rFonts w:ascii="Arial" w:hAnsi="Arial" w:cs="Arial"/>
                <w:lang w:val="id-ID"/>
              </w:rPr>
              <w:t>Memahami masa kejayaannya dan masa keruntuhan VOC</w:t>
            </w:r>
          </w:p>
        </w:tc>
        <w:tc>
          <w:tcPr>
            <w:tcW w:w="2977" w:type="dxa"/>
            <w:tcBorders>
              <w:bottom w:val="single" w:color="000000" w:sz="4" w:space="0"/>
            </w:tcBorders>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w:t>
            </w:r>
          </w:p>
        </w:tc>
        <w:tc>
          <w:tcPr>
            <w:tcW w:w="2410" w:type="dxa"/>
            <w:tcBorders>
              <w:bottom w:val="single" w:color="000000" w:sz="4" w:space="0"/>
            </w:tcBorders>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Borders>
              <w:bottom w:val="single" w:color="000000" w:sz="4" w:space="0"/>
            </w:tcBorders>
          </w:tcPr>
          <w:p>
            <w:pPr>
              <w:pStyle w:val="7"/>
              <w:rPr>
                <w:rFonts w:ascii="Arial" w:hAnsi="Arial" w:cs="Arial"/>
                <w:lang w:val="id-ID"/>
              </w:rPr>
            </w:pPr>
          </w:p>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tabs>
                <w:tab w:val="left" w:pos="360"/>
                <w:tab w:val="right" w:pos="12420"/>
              </w:tabs>
              <w:spacing w:line="360" w:lineRule="auto"/>
              <w:rPr>
                <w:rFonts w:ascii="Arial" w:hAnsi="Arial" w:cs="Arial"/>
                <w:lang w:val="id-ID"/>
              </w:rPr>
            </w:pPr>
            <w:r>
              <w:rPr>
                <w:rFonts w:ascii="Arial" w:hAnsi="Arial" w:cs="Arial"/>
                <w:lang w:val="id-ID"/>
              </w:rPr>
              <w:t>Tugas</w:t>
            </w:r>
          </w:p>
        </w:tc>
        <w:tc>
          <w:tcPr>
            <w:tcW w:w="1177" w:type="dxa"/>
            <w:vAlign w:val="center"/>
          </w:tcPr>
          <w:p>
            <w:pPr>
              <w:tabs>
                <w:tab w:val="left" w:pos="360"/>
                <w:tab w:val="right" w:pos="12420"/>
              </w:tabs>
              <w:spacing w:line="360" w:lineRule="auto"/>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shd w:val="clear" w:color="auto" w:fill="BEBEBE" w:themeFill="background1" w:themeFillShade="BF"/>
            <w:vAlign w:val="center"/>
          </w:tcPr>
          <w:p>
            <w:pPr>
              <w:tabs>
                <w:tab w:val="left" w:pos="360"/>
                <w:tab w:val="right" w:pos="12420"/>
              </w:tabs>
              <w:spacing w:line="360" w:lineRule="auto"/>
              <w:jc w:val="center"/>
              <w:rPr>
                <w:rFonts w:ascii="Arial" w:hAnsi="Arial" w:cs="Arial"/>
                <w:b/>
                <w:lang w:val="id-ID"/>
              </w:rPr>
            </w:pPr>
            <w:r>
              <w:rPr>
                <w:rFonts w:ascii="Arial" w:hAnsi="Arial" w:cs="Arial"/>
                <w:b/>
                <w:lang w:val="id-ID"/>
              </w:rPr>
              <w:t>VIII</w:t>
            </w:r>
          </w:p>
        </w:tc>
        <w:tc>
          <w:tcPr>
            <w:tcW w:w="3060" w:type="dxa"/>
            <w:shd w:val="clear" w:color="auto" w:fill="BEBEBE" w:themeFill="background1" w:themeFillShade="BF"/>
            <w:vAlign w:val="center"/>
          </w:tcPr>
          <w:p>
            <w:pPr>
              <w:tabs>
                <w:tab w:val="left" w:pos="360"/>
                <w:tab w:val="right" w:pos="12420"/>
              </w:tabs>
              <w:spacing w:line="240" w:lineRule="auto"/>
              <w:rPr>
                <w:rFonts w:ascii="Arial" w:hAnsi="Arial" w:cs="Arial"/>
                <w:b/>
                <w:lang w:val="id-ID"/>
              </w:rPr>
            </w:pPr>
            <w:r>
              <w:rPr>
                <w:rFonts w:ascii="Arial" w:hAnsi="Arial" w:cs="Arial"/>
                <w:b/>
                <w:lang w:val="id-ID"/>
              </w:rPr>
              <w:t>EVALUASI</w:t>
            </w:r>
          </w:p>
        </w:tc>
        <w:tc>
          <w:tcPr>
            <w:tcW w:w="9214" w:type="dxa"/>
            <w:gridSpan w:val="4"/>
            <w:shd w:val="clear" w:color="auto" w:fill="BEBEBE" w:themeFill="background1" w:themeFillShade="BF"/>
            <w:vAlign w:val="center"/>
          </w:tcPr>
          <w:p>
            <w:pPr>
              <w:pStyle w:val="7"/>
              <w:jc w:val="center"/>
              <w:rPr>
                <w:rFonts w:ascii="Arial" w:hAnsi="Arial" w:cs="Arial"/>
                <w:b/>
                <w:lang w:val="id-ID"/>
              </w:rPr>
            </w:pPr>
            <w:r>
              <w:rPr>
                <w:rFonts w:ascii="Arial" w:hAnsi="Arial" w:cs="Arial"/>
                <w:b/>
                <w:lang w:val="id-ID"/>
              </w:rPr>
              <w:t>UJIAN TENGAH SEMESTER</w:t>
            </w:r>
          </w:p>
        </w:tc>
        <w:tc>
          <w:tcPr>
            <w:tcW w:w="1177" w:type="dxa"/>
            <w:shd w:val="clear" w:color="auto" w:fill="BEBEBE" w:themeFill="background1" w:themeFillShade="BF"/>
            <w:vAlign w:val="center"/>
          </w:tcPr>
          <w:p>
            <w:pPr>
              <w:pStyle w:val="7"/>
              <w:jc w:val="center"/>
              <w:rPr>
                <w:rFonts w:ascii="Arial" w:hAnsi="Arial" w:cs="Arial"/>
                <w:b/>
                <w:lang w:val="id-ID"/>
              </w:rPr>
            </w:pPr>
            <w:r>
              <w:rPr>
                <w:rFonts w:ascii="Arial" w:hAnsi="Arial" w:cs="Arial"/>
                <w:b/>
                <w:lang w:val="id-ID"/>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IX</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Mahasiswa mampu memahami kebijakan politik etis dan dampaknya terhadap kebangkitan bangsa Indonesia</w:t>
            </w:r>
          </w:p>
        </w:tc>
        <w:tc>
          <w:tcPr>
            <w:tcW w:w="2410" w:type="dxa"/>
          </w:tcPr>
          <w:p>
            <w:pPr>
              <w:tabs>
                <w:tab w:val="left" w:pos="360"/>
                <w:tab w:val="right" w:pos="12420"/>
              </w:tabs>
              <w:spacing w:line="240" w:lineRule="auto"/>
              <w:rPr>
                <w:rFonts w:ascii="Arial" w:hAnsi="Arial" w:cs="Arial"/>
                <w:i/>
                <w:lang w:val="id-ID"/>
              </w:rPr>
            </w:pPr>
            <w:r>
              <w:rPr>
                <w:rFonts w:ascii="Arial" w:hAnsi="Arial" w:cs="Arial"/>
                <w:lang w:val="id-ID"/>
              </w:rPr>
              <w:t xml:space="preserve">Bentuk2 kebijakan politik etis </w:t>
            </w:r>
            <w:r>
              <w:rPr>
                <w:rFonts w:ascii="Arial" w:hAnsi="Arial" w:cs="Arial"/>
                <w:i/>
                <w:lang w:val="id-ID"/>
              </w:rPr>
              <w:t>(Edukasi, Irigasi dan Migrasi).</w:t>
            </w:r>
          </w:p>
          <w:p>
            <w:pPr>
              <w:tabs>
                <w:tab w:val="left" w:pos="360"/>
                <w:tab w:val="right" w:pos="12420"/>
              </w:tabs>
              <w:spacing w:line="240" w:lineRule="auto"/>
              <w:rPr>
                <w:rFonts w:ascii="Arial" w:hAnsi="Arial" w:cs="Arial"/>
                <w:lang w:val="id-ID"/>
              </w:rPr>
            </w:pPr>
            <w:r>
              <w:rPr>
                <w:rFonts w:ascii="Arial" w:hAnsi="Arial" w:cs="Arial"/>
                <w:lang w:val="id-ID"/>
              </w:rPr>
              <w:t>Memahami dampaknya terhadap masyarakat Indonesia</w:t>
            </w:r>
          </w:p>
        </w:tc>
        <w:tc>
          <w:tcPr>
            <w:tcW w:w="2977" w:type="dxa"/>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Pr>
          <w:p>
            <w:pPr>
              <w:pStyle w:val="7"/>
              <w:rPr>
                <w:rFonts w:ascii="Arial" w:hAnsi="Arial" w:cs="Arial"/>
                <w:lang w:val="id-ID"/>
              </w:rPr>
            </w:pPr>
          </w:p>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pStyle w:val="7"/>
              <w:rPr>
                <w:rFonts w:ascii="Arial" w:hAnsi="Arial" w:cs="Arial"/>
                <w:lang w:val="id-ID"/>
              </w:rPr>
            </w:pPr>
            <w:r>
              <w:rPr>
                <w:rFonts w:ascii="Arial" w:hAnsi="Arial" w:cs="Arial"/>
                <w:lang w:val="id-ID"/>
              </w:rPr>
              <w:t>Tugas</w:t>
            </w:r>
          </w:p>
        </w:tc>
        <w:tc>
          <w:tcPr>
            <w:tcW w:w="1177" w:type="dxa"/>
            <w:vAlign w:val="center"/>
          </w:tcPr>
          <w:p>
            <w:pPr>
              <w:pStyle w:val="7"/>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X</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Mahasiswa mampu memahami tentang kebangkitan Islam dan perkembangan ekonomi pesisir di Pantai Barat Sumatera</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Peranan pantai barat Sumatera sebagai jalur perdagangan dan penyebaran Islam</w:t>
            </w:r>
          </w:p>
        </w:tc>
        <w:tc>
          <w:tcPr>
            <w:tcW w:w="2977" w:type="dxa"/>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Pr>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pStyle w:val="7"/>
              <w:rPr>
                <w:rFonts w:ascii="Arial" w:hAnsi="Arial" w:cs="Arial"/>
                <w:lang w:val="id-ID"/>
              </w:rPr>
            </w:pPr>
            <w:r>
              <w:rPr>
                <w:rFonts w:ascii="Arial" w:hAnsi="Arial" w:cs="Arial"/>
                <w:lang w:val="id-ID"/>
              </w:rPr>
              <w:t>Tugas</w:t>
            </w:r>
          </w:p>
        </w:tc>
        <w:tc>
          <w:tcPr>
            <w:tcW w:w="1177" w:type="dxa"/>
            <w:vAlign w:val="center"/>
          </w:tcPr>
          <w:p>
            <w:pPr>
              <w:pStyle w:val="7"/>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XI</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Mahasiswa mampu memahami tentang  masa kebangkitan nasional Indonesia</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 xml:space="preserve">Menjelaskan tentang semangat  nasionalisme bangsa untuk memperoleh Indonesia  Merdeka. </w:t>
            </w:r>
          </w:p>
        </w:tc>
        <w:tc>
          <w:tcPr>
            <w:tcW w:w="2977" w:type="dxa"/>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Pr>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pStyle w:val="7"/>
              <w:rPr>
                <w:rFonts w:ascii="Arial" w:hAnsi="Arial" w:cs="Arial"/>
                <w:lang w:val="id-ID"/>
              </w:rPr>
            </w:pPr>
            <w:r>
              <w:rPr>
                <w:rFonts w:ascii="Arial" w:hAnsi="Arial" w:cs="Arial"/>
                <w:lang w:val="id-ID"/>
              </w:rPr>
              <w:t>Tugas</w:t>
            </w:r>
          </w:p>
          <w:p>
            <w:pPr>
              <w:pStyle w:val="7"/>
              <w:rPr>
                <w:rFonts w:ascii="Arial" w:hAnsi="Arial" w:cs="Arial"/>
                <w:lang w:val="id-ID"/>
              </w:rPr>
            </w:pPr>
          </w:p>
          <w:p>
            <w:pPr>
              <w:pStyle w:val="7"/>
              <w:rPr>
                <w:rFonts w:ascii="Arial" w:hAnsi="Arial" w:cs="Arial"/>
                <w:lang w:val="id-ID"/>
              </w:rPr>
            </w:pPr>
          </w:p>
        </w:tc>
        <w:tc>
          <w:tcPr>
            <w:tcW w:w="1177" w:type="dxa"/>
            <w:vAlign w:val="center"/>
          </w:tcPr>
          <w:p>
            <w:pPr>
              <w:pStyle w:val="7"/>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XII</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Mahasiswa mampu memahami sejarah pemilihan umum di Indonesia</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 xml:space="preserve">Menjelaskan kepada mahasiswa tentang dinamika pemilihan  umum dalam dekade pemerintahan orde lama. </w:t>
            </w:r>
          </w:p>
        </w:tc>
        <w:tc>
          <w:tcPr>
            <w:tcW w:w="2977" w:type="dxa"/>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Pr>
          <w:p>
            <w:pPr>
              <w:pStyle w:val="7"/>
              <w:rPr>
                <w:rFonts w:ascii="Arial" w:hAnsi="Arial" w:cs="Arial"/>
                <w:lang w:val="id-ID"/>
              </w:rPr>
            </w:pPr>
          </w:p>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pStyle w:val="7"/>
              <w:rPr>
                <w:rFonts w:ascii="Arial" w:hAnsi="Arial" w:cs="Arial"/>
                <w:lang w:val="id-ID"/>
              </w:rPr>
            </w:pPr>
            <w:r>
              <w:rPr>
                <w:rFonts w:ascii="Arial" w:hAnsi="Arial" w:cs="Arial"/>
                <w:lang w:val="id-ID"/>
              </w:rPr>
              <w:t>Tugas</w:t>
            </w:r>
          </w:p>
          <w:p>
            <w:pPr>
              <w:pStyle w:val="7"/>
              <w:rPr>
                <w:rFonts w:ascii="Arial" w:hAnsi="Arial" w:cs="Arial"/>
                <w:lang w:val="id-ID"/>
              </w:rPr>
            </w:pPr>
          </w:p>
          <w:p>
            <w:pPr>
              <w:pStyle w:val="7"/>
              <w:rPr>
                <w:rFonts w:ascii="Arial" w:hAnsi="Arial" w:cs="Arial"/>
                <w:lang w:val="id-ID"/>
              </w:rPr>
            </w:pPr>
          </w:p>
        </w:tc>
        <w:tc>
          <w:tcPr>
            <w:tcW w:w="1177" w:type="dxa"/>
            <w:vAlign w:val="center"/>
          </w:tcPr>
          <w:p>
            <w:pPr>
              <w:pStyle w:val="7"/>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XIII</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Mahasiswa mampu memahami sejarah pemilihan umum di Indonesia</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Menjelaskan kepada mahasiswa tentang dinamika pemilihan  umum dalam dekade pemerintahan orde baru dan pasca reformasi</w:t>
            </w:r>
          </w:p>
        </w:tc>
        <w:tc>
          <w:tcPr>
            <w:tcW w:w="2977" w:type="dxa"/>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Pr>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pStyle w:val="7"/>
              <w:rPr>
                <w:rFonts w:ascii="Arial" w:hAnsi="Arial" w:cs="Arial"/>
                <w:lang w:val="id-ID"/>
              </w:rPr>
            </w:pPr>
            <w:r>
              <w:rPr>
                <w:rFonts w:ascii="Arial" w:hAnsi="Arial" w:cs="Arial"/>
                <w:lang w:val="id-ID"/>
              </w:rPr>
              <w:t>Tugas</w:t>
            </w:r>
          </w:p>
          <w:p>
            <w:pPr>
              <w:pStyle w:val="7"/>
              <w:rPr>
                <w:rFonts w:ascii="Arial" w:hAnsi="Arial" w:cs="Arial"/>
                <w:lang w:val="id-ID"/>
              </w:rPr>
            </w:pPr>
          </w:p>
          <w:p>
            <w:pPr>
              <w:pStyle w:val="7"/>
              <w:rPr>
                <w:rFonts w:ascii="Arial" w:hAnsi="Arial" w:cs="Arial"/>
                <w:lang w:val="id-ID"/>
              </w:rPr>
            </w:pPr>
          </w:p>
        </w:tc>
        <w:tc>
          <w:tcPr>
            <w:tcW w:w="1177" w:type="dxa"/>
            <w:vAlign w:val="center"/>
          </w:tcPr>
          <w:p>
            <w:pPr>
              <w:pStyle w:val="7"/>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XIV</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Mahasiswa memiliki kemampuan untuk memahami peranan militer dalam konstelasi politik di Indonesia</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Menjelaskan kepada mahasiswa peranan militer dalam percaturan politik Indonesia dalam kontek sejarah</w:t>
            </w:r>
          </w:p>
          <w:p>
            <w:pPr>
              <w:tabs>
                <w:tab w:val="left" w:pos="360"/>
                <w:tab w:val="right" w:pos="12420"/>
              </w:tabs>
              <w:spacing w:line="240" w:lineRule="auto"/>
              <w:rPr>
                <w:rFonts w:ascii="Arial" w:hAnsi="Arial" w:cs="Arial"/>
                <w:lang w:val="id-ID"/>
              </w:rPr>
            </w:pPr>
          </w:p>
        </w:tc>
        <w:tc>
          <w:tcPr>
            <w:tcW w:w="2977" w:type="dxa"/>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w:t>
            </w:r>
          </w:p>
        </w:tc>
        <w:tc>
          <w:tcPr>
            <w:tcW w:w="2410" w:type="dxa"/>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Pr>
          <w:p>
            <w:pPr>
              <w:pStyle w:val="7"/>
              <w:rPr>
                <w:rFonts w:ascii="Arial" w:hAnsi="Arial" w:cs="Arial"/>
                <w:lang w:val="id-ID"/>
              </w:rPr>
            </w:pPr>
          </w:p>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pStyle w:val="7"/>
              <w:rPr>
                <w:rFonts w:ascii="Arial" w:hAnsi="Arial" w:cs="Arial"/>
                <w:lang w:val="id-ID"/>
              </w:rPr>
            </w:pPr>
            <w:r>
              <w:rPr>
                <w:rFonts w:ascii="Arial" w:hAnsi="Arial" w:cs="Arial"/>
                <w:lang w:val="id-ID"/>
              </w:rPr>
              <w:t>Tugas</w:t>
            </w:r>
          </w:p>
          <w:p>
            <w:pPr>
              <w:pStyle w:val="7"/>
              <w:rPr>
                <w:rFonts w:ascii="Arial" w:hAnsi="Arial" w:cs="Arial"/>
                <w:lang w:val="id-ID"/>
              </w:rPr>
            </w:pPr>
          </w:p>
          <w:p>
            <w:pPr>
              <w:pStyle w:val="7"/>
              <w:rPr>
                <w:rFonts w:ascii="Arial" w:hAnsi="Arial" w:cs="Arial"/>
                <w:lang w:val="id-ID"/>
              </w:rPr>
            </w:pPr>
          </w:p>
        </w:tc>
        <w:tc>
          <w:tcPr>
            <w:tcW w:w="1177" w:type="dxa"/>
            <w:vAlign w:val="center"/>
          </w:tcPr>
          <w:p>
            <w:pPr>
              <w:pStyle w:val="7"/>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tcPr>
          <w:p>
            <w:pPr>
              <w:tabs>
                <w:tab w:val="left" w:pos="360"/>
                <w:tab w:val="right" w:pos="12420"/>
              </w:tabs>
              <w:spacing w:line="360" w:lineRule="auto"/>
              <w:jc w:val="center"/>
              <w:rPr>
                <w:rFonts w:ascii="Arial" w:hAnsi="Arial" w:cs="Arial"/>
                <w:b/>
                <w:lang w:val="id-ID"/>
              </w:rPr>
            </w:pPr>
            <w:r>
              <w:rPr>
                <w:rFonts w:ascii="Arial" w:hAnsi="Arial" w:cs="Arial"/>
                <w:b/>
                <w:lang w:val="id-ID"/>
              </w:rPr>
              <w:t>XV</w:t>
            </w:r>
          </w:p>
        </w:tc>
        <w:tc>
          <w:tcPr>
            <w:tcW w:w="3060" w:type="dxa"/>
          </w:tcPr>
          <w:p>
            <w:pPr>
              <w:tabs>
                <w:tab w:val="left" w:pos="360"/>
                <w:tab w:val="right" w:pos="12420"/>
              </w:tabs>
              <w:spacing w:line="240" w:lineRule="auto"/>
              <w:rPr>
                <w:rFonts w:ascii="Arial" w:hAnsi="Arial" w:cs="Arial"/>
                <w:lang w:val="id-ID"/>
              </w:rPr>
            </w:pPr>
            <w:r>
              <w:rPr>
                <w:rFonts w:ascii="Arial" w:hAnsi="Arial" w:cs="Arial"/>
                <w:lang w:val="id-ID"/>
              </w:rPr>
              <w:t>Mahasiswa mampu memahami tentang peranan etnis Cina dalam perekonomian Indonesia</w:t>
            </w:r>
          </w:p>
        </w:tc>
        <w:tc>
          <w:tcPr>
            <w:tcW w:w="2410" w:type="dxa"/>
            <w:tcBorders>
              <w:bottom w:val="single" w:color="000000" w:sz="4" w:space="0"/>
            </w:tcBorders>
          </w:tcPr>
          <w:p>
            <w:pPr>
              <w:tabs>
                <w:tab w:val="left" w:pos="360"/>
                <w:tab w:val="right" w:pos="12420"/>
              </w:tabs>
              <w:spacing w:line="240" w:lineRule="auto"/>
              <w:rPr>
                <w:rFonts w:ascii="Arial" w:hAnsi="Arial" w:cs="Arial"/>
                <w:lang w:val="id-ID"/>
              </w:rPr>
            </w:pPr>
            <w:r>
              <w:rPr>
                <w:rFonts w:ascii="Arial" w:hAnsi="Arial" w:cs="Arial"/>
                <w:lang w:val="id-ID"/>
              </w:rPr>
              <w:t>Menjelaskan kepada mahasiswa, tentang peranan penting etnis Cina dalam perekonomian Indonesia dan kaitannya dengan tampuk kekuasaan</w:t>
            </w:r>
          </w:p>
        </w:tc>
        <w:tc>
          <w:tcPr>
            <w:tcW w:w="2977" w:type="dxa"/>
            <w:tcBorders>
              <w:bottom w:val="single" w:color="000000" w:sz="4" w:space="0"/>
            </w:tcBorders>
          </w:tcPr>
          <w:p>
            <w:pPr>
              <w:pStyle w:val="7"/>
              <w:rPr>
                <w:rFonts w:ascii="Arial" w:hAnsi="Arial" w:cs="Arial"/>
                <w:lang w:val="id-ID"/>
              </w:rPr>
            </w:pPr>
            <w:r>
              <w:rPr>
                <w:rFonts w:ascii="Arial" w:hAnsi="Arial" w:cs="Arial"/>
                <w:lang w:val="id-ID"/>
              </w:rPr>
              <w:t>Kuliah Tatap Muka</w:t>
            </w:r>
          </w:p>
          <w:p>
            <w:pPr>
              <w:pStyle w:val="7"/>
              <w:rPr>
                <w:rFonts w:ascii="Arial" w:hAnsi="Arial" w:cs="Arial"/>
                <w:lang w:val="id-ID"/>
              </w:rPr>
            </w:pPr>
            <w:r>
              <w:rPr>
                <w:rFonts w:ascii="Arial" w:hAnsi="Arial" w:cs="Arial"/>
                <w:lang w:val="id-ID"/>
              </w:rPr>
              <w:t>Small Group Discussion</w:t>
            </w:r>
          </w:p>
          <w:p>
            <w:pPr>
              <w:pStyle w:val="7"/>
              <w:rPr>
                <w:rFonts w:ascii="Arial" w:hAnsi="Arial" w:cs="Arial"/>
                <w:lang w:val="id-ID"/>
              </w:rPr>
            </w:pPr>
            <w:r>
              <w:rPr>
                <w:rFonts w:ascii="Arial" w:hAnsi="Arial" w:cs="Arial"/>
                <w:lang w:val="id-ID"/>
              </w:rPr>
              <w:t>KTP=50</w:t>
            </w:r>
          </w:p>
          <w:p>
            <w:pPr>
              <w:tabs>
                <w:tab w:val="left" w:pos="360"/>
                <w:tab w:val="right" w:pos="12420"/>
              </w:tabs>
              <w:spacing w:line="240" w:lineRule="auto"/>
              <w:rPr>
                <w:rFonts w:ascii="Arial" w:hAnsi="Arial" w:cs="Arial"/>
                <w:lang w:val="id-ID"/>
              </w:rPr>
            </w:pPr>
            <w:r>
              <w:rPr>
                <w:rFonts w:ascii="Arial" w:hAnsi="Arial" w:cs="Arial"/>
                <w:lang w:val="id-ID"/>
              </w:rPr>
              <w:t>SDG=100</w:t>
            </w:r>
          </w:p>
        </w:tc>
        <w:tc>
          <w:tcPr>
            <w:tcW w:w="2410" w:type="dxa"/>
            <w:tcBorders>
              <w:bottom w:val="single" w:color="000000" w:sz="4" w:space="0"/>
            </w:tcBorders>
          </w:tcPr>
          <w:p>
            <w:pPr>
              <w:tabs>
                <w:tab w:val="left" w:pos="360"/>
                <w:tab w:val="right" w:pos="12420"/>
              </w:tabs>
              <w:spacing w:line="240" w:lineRule="auto"/>
              <w:rPr>
                <w:rFonts w:ascii="Arial" w:hAnsi="Arial" w:cs="Arial"/>
                <w:lang w:val="id-ID"/>
              </w:rPr>
            </w:pPr>
            <w:r>
              <w:rPr>
                <w:rFonts w:ascii="Arial" w:hAnsi="Arial" w:cs="Arial"/>
                <w:lang w:val="id-ID"/>
              </w:rPr>
              <w:t>Membuat rancangan bahan diskusi dan mengulas diakhir perkuliahan</w:t>
            </w:r>
          </w:p>
        </w:tc>
        <w:tc>
          <w:tcPr>
            <w:tcW w:w="1417" w:type="dxa"/>
            <w:tcBorders>
              <w:bottom w:val="single" w:color="000000" w:sz="4" w:space="0"/>
            </w:tcBorders>
          </w:tcPr>
          <w:p>
            <w:pPr>
              <w:pStyle w:val="7"/>
              <w:rPr>
                <w:rFonts w:ascii="Arial" w:hAnsi="Arial" w:cs="Arial"/>
                <w:lang w:val="id-ID"/>
              </w:rPr>
            </w:pPr>
          </w:p>
          <w:p>
            <w:pPr>
              <w:pStyle w:val="7"/>
              <w:rPr>
                <w:rFonts w:ascii="Arial" w:hAnsi="Arial" w:cs="Arial"/>
                <w:lang w:val="id-ID"/>
              </w:rPr>
            </w:pPr>
            <w:r>
              <w:rPr>
                <w:rFonts w:ascii="Arial" w:hAnsi="Arial" w:cs="Arial"/>
                <w:lang w:val="id-ID"/>
              </w:rPr>
              <w:t>Aktifitas dalam diskusi</w:t>
            </w:r>
          </w:p>
          <w:p>
            <w:pPr>
              <w:pStyle w:val="7"/>
              <w:rPr>
                <w:rFonts w:ascii="Arial" w:hAnsi="Arial" w:cs="Arial"/>
                <w:lang w:val="id-ID"/>
              </w:rPr>
            </w:pPr>
          </w:p>
          <w:p>
            <w:pPr>
              <w:pStyle w:val="7"/>
              <w:rPr>
                <w:rFonts w:ascii="Arial" w:hAnsi="Arial" w:cs="Arial"/>
                <w:lang w:val="id-ID"/>
              </w:rPr>
            </w:pPr>
            <w:r>
              <w:rPr>
                <w:rFonts w:ascii="Arial" w:hAnsi="Arial" w:cs="Arial"/>
                <w:lang w:val="id-ID"/>
              </w:rPr>
              <w:t>Tugas</w:t>
            </w:r>
          </w:p>
          <w:p>
            <w:pPr>
              <w:pStyle w:val="7"/>
              <w:rPr>
                <w:rFonts w:ascii="Arial" w:hAnsi="Arial" w:cs="Arial"/>
                <w:lang w:val="id-ID"/>
              </w:rPr>
            </w:pPr>
          </w:p>
          <w:p>
            <w:pPr>
              <w:pStyle w:val="7"/>
              <w:rPr>
                <w:rFonts w:ascii="Arial" w:hAnsi="Arial" w:cs="Arial"/>
                <w:lang w:val="id-ID"/>
              </w:rPr>
            </w:pPr>
          </w:p>
        </w:tc>
        <w:tc>
          <w:tcPr>
            <w:tcW w:w="1177" w:type="dxa"/>
            <w:vAlign w:val="center"/>
          </w:tcPr>
          <w:p>
            <w:pPr>
              <w:pStyle w:val="7"/>
              <w:jc w:val="center"/>
              <w:rPr>
                <w:rFonts w:ascii="Arial" w:hAnsi="Arial" w:cs="Arial"/>
                <w:lang w:val="id-ID"/>
              </w:rPr>
            </w:pPr>
            <w:r>
              <w:rPr>
                <w:rFonts w:ascii="Arial" w:hAnsi="Arial" w:cs="Arial"/>
                <w:lang w:val="id-ID"/>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shd w:val="clear" w:color="auto" w:fill="BEBEBE" w:themeFill="background1" w:themeFillShade="BF"/>
          </w:tcPr>
          <w:p>
            <w:pPr>
              <w:tabs>
                <w:tab w:val="left" w:pos="360"/>
                <w:tab w:val="right" w:pos="12420"/>
              </w:tabs>
              <w:spacing w:line="360" w:lineRule="auto"/>
              <w:jc w:val="center"/>
              <w:rPr>
                <w:rFonts w:ascii="Arial" w:hAnsi="Arial" w:cs="Arial"/>
                <w:b/>
                <w:lang w:val="id-ID"/>
              </w:rPr>
            </w:pPr>
            <w:r>
              <w:rPr>
                <w:rFonts w:ascii="Arial" w:hAnsi="Arial" w:cs="Arial"/>
                <w:b/>
                <w:lang w:val="id-ID"/>
              </w:rPr>
              <w:t>XVI</w:t>
            </w:r>
          </w:p>
        </w:tc>
        <w:tc>
          <w:tcPr>
            <w:tcW w:w="3060" w:type="dxa"/>
            <w:shd w:val="clear" w:color="auto" w:fill="BEBEBE" w:themeFill="background1" w:themeFillShade="BF"/>
          </w:tcPr>
          <w:p>
            <w:pPr>
              <w:tabs>
                <w:tab w:val="left" w:pos="360"/>
                <w:tab w:val="right" w:pos="12420"/>
              </w:tabs>
              <w:spacing w:line="240" w:lineRule="auto"/>
              <w:rPr>
                <w:rFonts w:ascii="Arial" w:hAnsi="Arial" w:cs="Arial"/>
                <w:b/>
                <w:lang w:val="id-ID"/>
              </w:rPr>
            </w:pPr>
            <w:r>
              <w:rPr>
                <w:rFonts w:ascii="Arial" w:hAnsi="Arial" w:cs="Arial"/>
                <w:b/>
                <w:lang w:val="id-ID"/>
              </w:rPr>
              <w:t xml:space="preserve">EVALUASI </w:t>
            </w:r>
          </w:p>
        </w:tc>
        <w:tc>
          <w:tcPr>
            <w:tcW w:w="9214" w:type="dxa"/>
            <w:gridSpan w:val="4"/>
            <w:shd w:val="clear" w:color="auto" w:fill="BEBEBE" w:themeFill="background1" w:themeFillShade="BF"/>
          </w:tcPr>
          <w:p>
            <w:pPr>
              <w:pStyle w:val="7"/>
              <w:jc w:val="center"/>
              <w:rPr>
                <w:rFonts w:ascii="Arial" w:hAnsi="Arial" w:cs="Arial"/>
                <w:b/>
                <w:lang w:val="id-ID"/>
              </w:rPr>
            </w:pPr>
            <w:r>
              <w:rPr>
                <w:rFonts w:ascii="Arial" w:hAnsi="Arial" w:cs="Arial"/>
                <w:b/>
                <w:lang w:val="id-ID"/>
              </w:rPr>
              <w:t>UJIAN  AKHIR SEMESTER</w:t>
            </w:r>
          </w:p>
        </w:tc>
        <w:tc>
          <w:tcPr>
            <w:tcW w:w="1177" w:type="dxa"/>
            <w:shd w:val="clear" w:color="auto" w:fill="BEBEBE" w:themeFill="background1" w:themeFillShade="BF"/>
          </w:tcPr>
          <w:p>
            <w:pPr>
              <w:pStyle w:val="7"/>
              <w:jc w:val="center"/>
              <w:rPr>
                <w:rFonts w:ascii="Arial" w:hAnsi="Arial" w:cs="Arial"/>
                <w:b/>
                <w:lang w:val="id-ID"/>
              </w:rPr>
            </w:pPr>
            <w:r>
              <w:rPr>
                <w:rFonts w:ascii="Arial" w:hAnsi="Arial" w:cs="Arial"/>
                <w:b/>
                <w:lang w:val="id-ID"/>
              </w:rPr>
              <w:t>35%</w:t>
            </w:r>
          </w:p>
        </w:tc>
      </w:tr>
    </w:tbl>
    <w:p>
      <w:pPr>
        <w:pStyle w:val="7"/>
        <w:rPr>
          <w:rFonts w:ascii="Arial" w:hAnsi="Arial" w:cs="Arial"/>
          <w:b/>
          <w:lang w:val="id-ID"/>
        </w:rPr>
      </w:pPr>
    </w:p>
    <w:p>
      <w:pPr>
        <w:pStyle w:val="7"/>
        <w:rPr>
          <w:rFonts w:ascii="Arial" w:hAnsi="Arial" w:cs="Arial"/>
          <w:b/>
          <w:lang w:val="id-ID"/>
        </w:rPr>
      </w:pPr>
    </w:p>
    <w:p>
      <w:pPr>
        <w:pStyle w:val="7"/>
        <w:rPr>
          <w:rFonts w:ascii="Arial" w:hAnsi="Arial" w:cs="Arial"/>
          <w:b/>
          <w:lang w:val="id-ID"/>
        </w:rPr>
      </w:pPr>
    </w:p>
    <w:p>
      <w:pPr>
        <w:pStyle w:val="7"/>
        <w:rPr>
          <w:rFonts w:ascii="Arial" w:hAnsi="Arial" w:cs="Arial"/>
          <w:b/>
          <w:lang w:val="id-ID"/>
        </w:rPr>
      </w:pPr>
    </w:p>
    <w:p>
      <w:pPr>
        <w:pStyle w:val="7"/>
        <w:rPr>
          <w:rFonts w:ascii="Arial" w:hAnsi="Arial" w:cs="Arial"/>
          <w:b/>
          <w:lang w:val="id-ID"/>
        </w:rPr>
      </w:pPr>
    </w:p>
    <w:p>
      <w:pPr>
        <w:pStyle w:val="7"/>
        <w:jc w:val="center"/>
        <w:rPr>
          <w:rFonts w:ascii="Arial" w:hAnsi="Arial" w:cs="Arial"/>
          <w:b/>
          <w:lang w:val="id-ID"/>
        </w:rPr>
        <w:sectPr>
          <w:pgSz w:w="16838" w:h="11906" w:orient="landscape"/>
          <w:pgMar w:top="1440" w:right="1440" w:bottom="1440" w:left="1440" w:header="708" w:footer="708" w:gutter="0"/>
          <w:cols w:space="708" w:num="1"/>
          <w:docGrid w:linePitch="360" w:charSpace="0"/>
        </w:sectPr>
      </w:pPr>
    </w:p>
    <w:p>
      <w:pPr>
        <w:pStyle w:val="7"/>
        <w:jc w:val="center"/>
        <w:rPr>
          <w:rFonts w:ascii="Times New Roman" w:hAnsi="Times New Roman"/>
          <w:b/>
          <w:sz w:val="24"/>
          <w:szCs w:val="24"/>
          <w:lang w:val="id-ID"/>
        </w:rPr>
      </w:pPr>
      <w:r>
        <w:rPr>
          <w:rFonts w:ascii="Times New Roman" w:hAnsi="Times New Roman"/>
          <w:b/>
          <w:sz w:val="24"/>
          <w:szCs w:val="24"/>
          <w:lang w:val="id-ID"/>
        </w:rPr>
        <w:t>RANCANGAN TUGAS MAHASISWA</w:t>
      </w:r>
    </w:p>
    <w:p>
      <w:pPr>
        <w:pStyle w:val="7"/>
        <w:jc w:val="center"/>
        <w:rPr>
          <w:rFonts w:ascii="Times New Roman" w:hAnsi="Times New Roman"/>
          <w:b/>
          <w:sz w:val="24"/>
          <w:szCs w:val="24"/>
          <w:lang w:val="id-ID"/>
        </w:rPr>
      </w:pPr>
    </w:p>
    <w:p>
      <w:pPr>
        <w:pStyle w:val="7"/>
        <w:jc w:val="center"/>
        <w:rPr>
          <w:rFonts w:ascii="Times New Roman" w:hAnsi="Times New Roman"/>
          <w:b/>
          <w:sz w:val="24"/>
          <w:szCs w:val="24"/>
          <w:lang w:val="id-ID"/>
        </w:rPr>
      </w:pPr>
    </w:p>
    <w:p>
      <w:pPr>
        <w:pStyle w:val="7"/>
        <w:jc w:val="center"/>
        <w:rPr>
          <w:rFonts w:ascii="Times New Roman" w:hAnsi="Times New Roman"/>
          <w:b/>
          <w:sz w:val="24"/>
          <w:szCs w:val="24"/>
          <w:lang w:val="id-ID"/>
        </w:rPr>
      </w:pPr>
    </w:p>
    <w:tbl>
      <w:tblPr>
        <w:tblStyle w:val="5"/>
        <w:tblW w:w="93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542"/>
        <w:gridCol w:w="746"/>
        <w:gridCol w:w="583"/>
        <w:gridCol w:w="1555"/>
        <w:gridCol w:w="38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pStyle w:val="7"/>
              <w:rPr>
                <w:rFonts w:ascii="Times New Roman" w:hAnsi="Times New Roman"/>
                <w:sz w:val="24"/>
                <w:szCs w:val="24"/>
                <w:lang w:val="id-ID"/>
              </w:rPr>
            </w:pPr>
            <w:r>
              <w:rPr>
                <w:rFonts w:ascii="Times New Roman" w:hAnsi="Times New Roman"/>
                <w:sz w:val="24"/>
                <w:szCs w:val="24"/>
              </w:rPr>
              <w:drawing>
                <wp:anchor distT="0" distB="0" distL="114300" distR="114300" simplePos="0" relativeHeight="251658240" behindDoc="0" locked="0" layoutInCell="1" allowOverlap="1">
                  <wp:simplePos x="0" y="0"/>
                  <wp:positionH relativeFrom="column">
                    <wp:posOffset>282575</wp:posOffset>
                  </wp:positionH>
                  <wp:positionV relativeFrom="paragraph">
                    <wp:posOffset>38735</wp:posOffset>
                  </wp:positionV>
                  <wp:extent cx="420370" cy="421005"/>
                  <wp:effectExtent l="19050" t="0" r="0" b="0"/>
                  <wp:wrapNone/>
                  <wp:docPr id="2" name="Picture 1" descr="logo-unand-ba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unand-bagus"/>
                          <pic:cNvPicPr>
                            <a:picLocks noChangeAspect="1" noChangeArrowheads="1"/>
                          </pic:cNvPicPr>
                        </pic:nvPicPr>
                        <pic:blipFill>
                          <a:blip r:embed="rId5" cstate="print"/>
                          <a:srcRect/>
                          <a:stretch>
                            <a:fillRect/>
                          </a:stretch>
                        </pic:blipFill>
                        <pic:spPr>
                          <a:xfrm>
                            <a:off x="0" y="0"/>
                            <a:ext cx="421588" cy="422031"/>
                          </a:xfrm>
                          <a:prstGeom prst="rect">
                            <a:avLst/>
                          </a:prstGeom>
                          <a:noFill/>
                          <a:ln w="9525">
                            <a:noFill/>
                            <a:miter lim="800000"/>
                            <a:headEnd/>
                            <a:tailEnd/>
                          </a:ln>
                        </pic:spPr>
                      </pic:pic>
                    </a:graphicData>
                  </a:graphic>
                </wp:anchor>
              </w:drawing>
            </w:r>
          </w:p>
          <w:p>
            <w:pPr>
              <w:pStyle w:val="7"/>
              <w:rPr>
                <w:rFonts w:ascii="Times New Roman" w:hAnsi="Times New Roman"/>
                <w:sz w:val="24"/>
                <w:szCs w:val="24"/>
                <w:lang w:val="id-ID"/>
              </w:rPr>
            </w:pPr>
          </w:p>
          <w:p>
            <w:pPr>
              <w:pStyle w:val="7"/>
              <w:rPr>
                <w:rFonts w:ascii="Times New Roman" w:hAnsi="Times New Roman"/>
                <w:sz w:val="24"/>
                <w:szCs w:val="24"/>
                <w:lang w:val="id-ID"/>
              </w:rPr>
            </w:pPr>
          </w:p>
        </w:tc>
        <w:tc>
          <w:tcPr>
            <w:tcW w:w="7296" w:type="dxa"/>
            <w:gridSpan w:val="5"/>
          </w:tcPr>
          <w:p>
            <w:pPr>
              <w:pStyle w:val="7"/>
              <w:rPr>
                <w:rFonts w:ascii="Times New Roman" w:hAnsi="Times New Roman"/>
                <w:b/>
                <w:sz w:val="24"/>
                <w:szCs w:val="24"/>
                <w:lang w:val="id-ID"/>
              </w:rPr>
            </w:pPr>
            <w:r>
              <w:rPr>
                <w:rFonts w:ascii="Times New Roman" w:hAnsi="Times New Roman"/>
                <w:b/>
                <w:sz w:val="24"/>
                <w:szCs w:val="24"/>
                <w:lang w:val="id-ID"/>
              </w:rPr>
              <w:t>PROGRAM STUDI : SOSIOLOGI</w:t>
            </w:r>
          </w:p>
          <w:p>
            <w:pPr>
              <w:pStyle w:val="7"/>
              <w:rPr>
                <w:rFonts w:ascii="Times New Roman" w:hAnsi="Times New Roman"/>
                <w:b/>
                <w:sz w:val="24"/>
                <w:szCs w:val="24"/>
                <w:lang w:val="id-ID"/>
              </w:rPr>
            </w:pPr>
            <w:r>
              <w:rPr>
                <w:rFonts w:ascii="Times New Roman" w:hAnsi="Times New Roman"/>
                <w:b/>
                <w:sz w:val="24"/>
                <w:szCs w:val="24"/>
                <w:lang w:val="id-ID"/>
              </w:rPr>
              <w:t>FAKULTAS / PPs: ILMU SOSIAL DAN ILMU POLITIK</w:t>
            </w:r>
          </w:p>
          <w:p>
            <w:pPr>
              <w:pStyle w:val="7"/>
              <w:rPr>
                <w:rFonts w:ascii="Times New Roman" w:hAnsi="Times New Roman"/>
                <w:b/>
                <w:sz w:val="24"/>
                <w:szCs w:val="24"/>
                <w:lang w:val="id-ID"/>
              </w:rPr>
            </w:pPr>
            <w:r>
              <w:rPr>
                <w:rFonts w:ascii="Times New Roman" w:hAnsi="Times New Roman"/>
                <w:b/>
                <w:sz w:val="24"/>
                <w:szCs w:val="24"/>
                <w:lang w:val="id-ID"/>
              </w:rPr>
              <w:t>UNIVERSITAS ANDALAS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b/>
                <w:sz w:val="24"/>
                <w:szCs w:val="24"/>
                <w:lang w:val="id-ID"/>
              </w:rPr>
            </w:pPr>
            <w:r>
              <w:rPr>
                <w:rFonts w:ascii="Times New Roman" w:hAnsi="Times New Roman"/>
                <w:b/>
                <w:sz w:val="24"/>
                <w:szCs w:val="24"/>
                <w:lang w:val="id-ID"/>
              </w:rPr>
              <w:t>RENCANA TUGAS MAHASISWA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pStyle w:val="7"/>
              <w:rPr>
                <w:rFonts w:ascii="Times New Roman" w:hAnsi="Times New Roman"/>
                <w:b/>
                <w:sz w:val="24"/>
                <w:szCs w:val="24"/>
                <w:lang w:val="id-ID"/>
              </w:rPr>
            </w:pPr>
            <w:r>
              <w:rPr>
                <w:rFonts w:ascii="Times New Roman" w:hAnsi="Times New Roman"/>
                <w:b/>
                <w:sz w:val="24"/>
                <w:szCs w:val="24"/>
                <w:lang w:val="id-ID"/>
              </w:rPr>
              <w:t>MATA  KULIAH</w:t>
            </w:r>
          </w:p>
        </w:tc>
        <w:tc>
          <w:tcPr>
            <w:tcW w:w="7296" w:type="dxa"/>
            <w:gridSpan w:val="5"/>
          </w:tcPr>
          <w:p>
            <w:pPr>
              <w:pStyle w:val="7"/>
              <w:rPr>
                <w:rFonts w:ascii="Times New Roman" w:hAnsi="Times New Roman"/>
                <w:sz w:val="24"/>
                <w:szCs w:val="24"/>
                <w:lang w:val="id-ID"/>
              </w:rPr>
            </w:pPr>
            <w:r>
              <w:rPr>
                <w:rFonts w:ascii="Times New Roman" w:hAnsi="Times New Roman"/>
                <w:sz w:val="24"/>
                <w:szCs w:val="24"/>
                <w:lang w:val="id-ID"/>
              </w:rPr>
              <w:t>SEJARAH SOSIAL EKONOMI POLITIK INDONESIA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pStyle w:val="7"/>
              <w:rPr>
                <w:rFonts w:ascii="Times New Roman" w:hAnsi="Times New Roman"/>
                <w:b/>
                <w:sz w:val="24"/>
                <w:szCs w:val="24"/>
                <w:lang w:val="id-ID"/>
              </w:rPr>
            </w:pPr>
            <w:r>
              <w:rPr>
                <w:rFonts w:ascii="Times New Roman" w:hAnsi="Times New Roman"/>
                <w:b/>
                <w:sz w:val="24"/>
                <w:szCs w:val="24"/>
                <w:lang w:val="id-ID"/>
              </w:rPr>
              <w:t>KODE</w:t>
            </w:r>
          </w:p>
        </w:tc>
        <w:tc>
          <w:tcPr>
            <w:tcW w:w="542" w:type="dxa"/>
          </w:tcPr>
          <w:p>
            <w:pPr>
              <w:pStyle w:val="7"/>
              <w:jc w:val="center"/>
              <w:rPr>
                <w:rFonts w:ascii="Times New Roman" w:hAnsi="Times New Roman"/>
                <w:sz w:val="24"/>
                <w:szCs w:val="24"/>
                <w:lang w:val="id-ID"/>
              </w:rPr>
            </w:pPr>
          </w:p>
        </w:tc>
        <w:tc>
          <w:tcPr>
            <w:tcW w:w="746" w:type="dxa"/>
          </w:tcPr>
          <w:p>
            <w:pPr>
              <w:pStyle w:val="7"/>
              <w:jc w:val="center"/>
              <w:rPr>
                <w:rFonts w:ascii="Times New Roman" w:hAnsi="Times New Roman"/>
                <w:b/>
                <w:sz w:val="24"/>
                <w:szCs w:val="24"/>
                <w:lang w:val="id-ID"/>
              </w:rPr>
            </w:pPr>
            <w:r>
              <w:rPr>
                <w:rFonts w:ascii="Times New Roman" w:hAnsi="Times New Roman"/>
                <w:b/>
                <w:sz w:val="24"/>
                <w:szCs w:val="24"/>
                <w:lang w:val="id-ID"/>
              </w:rPr>
              <w:t>sks</w:t>
            </w:r>
          </w:p>
        </w:tc>
        <w:tc>
          <w:tcPr>
            <w:tcW w:w="583" w:type="dxa"/>
          </w:tcPr>
          <w:p>
            <w:pPr>
              <w:pStyle w:val="7"/>
              <w:jc w:val="center"/>
              <w:rPr>
                <w:rFonts w:ascii="Times New Roman" w:hAnsi="Times New Roman"/>
                <w:sz w:val="24"/>
                <w:szCs w:val="24"/>
                <w:lang w:val="id-ID"/>
              </w:rPr>
            </w:pPr>
            <w:r>
              <w:rPr>
                <w:rFonts w:ascii="Times New Roman" w:hAnsi="Times New Roman"/>
                <w:sz w:val="24"/>
                <w:szCs w:val="24"/>
                <w:lang w:val="id-ID"/>
              </w:rPr>
              <w:t>3</w:t>
            </w:r>
          </w:p>
        </w:tc>
        <w:tc>
          <w:tcPr>
            <w:tcW w:w="1555" w:type="dxa"/>
          </w:tcPr>
          <w:p>
            <w:pPr>
              <w:pStyle w:val="7"/>
              <w:jc w:val="center"/>
              <w:rPr>
                <w:rFonts w:ascii="Times New Roman" w:hAnsi="Times New Roman"/>
                <w:b/>
                <w:sz w:val="24"/>
                <w:szCs w:val="24"/>
                <w:lang w:val="id-ID"/>
              </w:rPr>
            </w:pPr>
            <w:r>
              <w:rPr>
                <w:rFonts w:ascii="Times New Roman" w:hAnsi="Times New Roman"/>
                <w:b/>
                <w:sz w:val="24"/>
                <w:szCs w:val="24"/>
                <w:lang w:val="id-ID"/>
              </w:rPr>
              <w:t>SEMESTER</w:t>
            </w:r>
          </w:p>
        </w:tc>
        <w:tc>
          <w:tcPr>
            <w:tcW w:w="3870" w:type="dxa"/>
          </w:tcPr>
          <w:p>
            <w:pPr>
              <w:pStyle w:val="7"/>
              <w:jc w:val="center"/>
              <w:rPr>
                <w:rFonts w:ascii="Times New Roman" w:hAnsi="Times New Roman"/>
                <w:sz w:val="24"/>
                <w:szCs w:val="24"/>
                <w:lang w:val="id-ID"/>
              </w:rPr>
            </w:pPr>
            <w:r>
              <w:rPr>
                <w:rFonts w:ascii="Times New Roman" w:hAnsi="Times New Roman"/>
                <w:sz w:val="24"/>
                <w:szCs w:val="24"/>
                <w:lang w:val="id-ID"/>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pPr>
              <w:pStyle w:val="7"/>
              <w:rPr>
                <w:rFonts w:ascii="Times New Roman" w:hAnsi="Times New Roman"/>
                <w:b/>
                <w:sz w:val="24"/>
                <w:szCs w:val="24"/>
                <w:lang w:val="id-ID"/>
              </w:rPr>
            </w:pPr>
            <w:r>
              <w:rPr>
                <w:rFonts w:ascii="Times New Roman" w:hAnsi="Times New Roman"/>
                <w:b/>
                <w:sz w:val="24"/>
                <w:szCs w:val="24"/>
                <w:lang w:val="id-ID"/>
              </w:rPr>
              <w:t>DOSEN PENGAMPU</w:t>
            </w:r>
          </w:p>
        </w:tc>
        <w:tc>
          <w:tcPr>
            <w:tcW w:w="7296" w:type="dxa"/>
            <w:gridSpan w:val="5"/>
          </w:tcPr>
          <w:p>
            <w:pPr>
              <w:pStyle w:val="7"/>
              <w:rPr>
                <w:rFonts w:ascii="Times New Roman" w:hAnsi="Times New Roman"/>
                <w:sz w:val="24"/>
                <w:szCs w:val="24"/>
                <w:lang w:val="id-ID"/>
              </w:rPr>
            </w:pPr>
            <w:r>
              <w:rPr>
                <w:rFonts w:ascii="Times New Roman" w:hAnsi="Times New Roman"/>
                <w:sz w:val="24"/>
                <w:szCs w:val="24"/>
                <w:lang w:val="id-ID"/>
              </w:rPr>
              <w:t>Drs. Rinaldi Ekaputra MSi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b/>
                <w:sz w:val="24"/>
                <w:szCs w:val="24"/>
                <w:lang w:val="id-ID"/>
              </w:rPr>
            </w:pPr>
            <w:r>
              <w:rPr>
                <w:rFonts w:ascii="Times New Roman" w:hAnsi="Times New Roman"/>
                <w:b/>
                <w:sz w:val="24"/>
                <w:szCs w:val="24"/>
                <w:lang w:val="id-ID"/>
              </w:rPr>
              <w:t>BENTUK TUGAS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sz w:val="24"/>
                <w:szCs w:val="24"/>
                <w:lang w:val="id-ID"/>
              </w:rPr>
            </w:pPr>
            <w:r>
              <w:rPr>
                <w:rFonts w:ascii="Times New Roman" w:hAnsi="Times New Roman"/>
                <w:sz w:val="24"/>
                <w:szCs w:val="24"/>
                <w:lang w:val="id-ID"/>
              </w:rPr>
              <w:t>Resume Materi Kuliah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b/>
                <w:sz w:val="24"/>
                <w:szCs w:val="24"/>
                <w:lang w:val="id-ID"/>
              </w:rPr>
            </w:pPr>
            <w:r>
              <w:rPr>
                <w:rFonts w:ascii="Times New Roman" w:hAnsi="Times New Roman"/>
                <w:b/>
                <w:sz w:val="24"/>
                <w:szCs w:val="24"/>
                <w:lang w:val="id-ID"/>
              </w:rPr>
              <w:t>JUDUL TUGAS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sz w:val="24"/>
                <w:szCs w:val="24"/>
                <w:lang w:val="id-ID"/>
              </w:rPr>
            </w:pPr>
            <w:r>
              <w:rPr>
                <w:rFonts w:ascii="Times New Roman" w:hAnsi="Times New Roman"/>
                <w:sz w:val="24"/>
                <w:szCs w:val="24"/>
                <w:lang w:val="id-ID"/>
              </w:rPr>
              <w:t>Tugas 1 : mencari dan meresume materi kuliah ke II sampai ke VII secara mandiri dan mempresentasikan secara kelompok.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b/>
                <w:sz w:val="24"/>
                <w:szCs w:val="24"/>
                <w:lang w:val="id-ID"/>
              </w:rPr>
            </w:pPr>
            <w:r>
              <w:rPr>
                <w:rFonts w:ascii="Times New Roman" w:hAnsi="Times New Roman"/>
                <w:b/>
                <w:sz w:val="24"/>
                <w:szCs w:val="24"/>
                <w:lang w:val="id-ID"/>
              </w:rPr>
              <w:t>SUB CAPAIAN PEMBELAJARAN MATA KULIAH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sz w:val="24"/>
                <w:szCs w:val="24"/>
                <w:lang w:val="id-ID"/>
              </w:rPr>
            </w:pPr>
            <w:r>
              <w:rPr>
                <w:rFonts w:ascii="Times New Roman" w:hAnsi="Times New Roman"/>
                <w:sz w:val="24"/>
                <w:szCs w:val="24"/>
                <w:lang w:val="id-ID"/>
              </w:rPr>
              <w:t>Mahasiswa mampu meringkas materi kuliah ke II sampai ke VII dalam bentuk makalah secara mandiri dan mempresentasikannya secara kelompok (C6, A2,P2)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b/>
                <w:sz w:val="24"/>
                <w:szCs w:val="24"/>
                <w:lang w:val="id-ID"/>
              </w:rPr>
            </w:pPr>
            <w:r>
              <w:rPr>
                <w:rFonts w:ascii="Times New Roman" w:hAnsi="Times New Roman"/>
                <w:b/>
                <w:sz w:val="24"/>
                <w:szCs w:val="24"/>
                <w:lang w:val="id-ID"/>
              </w:rPr>
              <w:t>DESKRIPSI TUGAS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numPr>
                <w:ilvl w:val="0"/>
                <w:numId w:val="10"/>
              </w:numPr>
              <w:rPr>
                <w:rFonts w:ascii="Times New Roman" w:hAnsi="Times New Roman"/>
                <w:sz w:val="24"/>
                <w:szCs w:val="24"/>
                <w:lang w:val="id-ID"/>
              </w:rPr>
            </w:pPr>
            <w:r>
              <w:rPr>
                <w:rFonts w:ascii="Times New Roman" w:hAnsi="Times New Roman"/>
                <w:sz w:val="24"/>
                <w:szCs w:val="24"/>
                <w:lang w:val="id-ID"/>
              </w:rPr>
              <w:t>Mahasiswa mencari dan meresume materi  kuliah ke II sampai ke VII dalam bentuk makalah</w:t>
            </w:r>
          </w:p>
          <w:p>
            <w:pPr>
              <w:pStyle w:val="7"/>
              <w:numPr>
                <w:ilvl w:val="0"/>
                <w:numId w:val="10"/>
              </w:numPr>
              <w:rPr>
                <w:rFonts w:ascii="Times New Roman" w:hAnsi="Times New Roman"/>
                <w:sz w:val="24"/>
                <w:szCs w:val="24"/>
                <w:lang w:val="id-ID"/>
              </w:rPr>
            </w:pPr>
            <w:r>
              <w:rPr>
                <w:rFonts w:ascii="Times New Roman" w:hAnsi="Times New Roman"/>
                <w:sz w:val="24"/>
                <w:szCs w:val="24"/>
                <w:lang w:val="id-ID"/>
              </w:rPr>
              <w:t>Mahasiswa membuat powerpoint untuk presentasi</w:t>
            </w:r>
          </w:p>
          <w:p>
            <w:pPr>
              <w:pStyle w:val="7"/>
              <w:numPr>
                <w:ilvl w:val="0"/>
                <w:numId w:val="10"/>
              </w:numPr>
              <w:rPr>
                <w:rFonts w:ascii="Times New Roman" w:hAnsi="Times New Roman"/>
                <w:sz w:val="24"/>
                <w:szCs w:val="24"/>
                <w:lang w:val="id-ID"/>
              </w:rPr>
            </w:pPr>
            <w:r>
              <w:rPr>
                <w:rFonts w:ascii="Times New Roman" w:hAnsi="Times New Roman"/>
                <w:sz w:val="24"/>
                <w:szCs w:val="24"/>
                <w:lang w:val="id-ID"/>
              </w:rPr>
              <w:t>Mahasiswa melakkukan presentasi secara kelompok.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b/>
                <w:sz w:val="24"/>
                <w:szCs w:val="24"/>
                <w:lang w:val="id-ID"/>
              </w:rPr>
            </w:pPr>
            <w:r>
              <w:rPr>
                <w:rFonts w:ascii="Times New Roman" w:hAnsi="Times New Roman"/>
                <w:b/>
                <w:sz w:val="24"/>
                <w:szCs w:val="24"/>
                <w:lang w:val="id-ID"/>
              </w:rPr>
              <w:t>METODE PENGERJAAN TUGAS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numPr>
                <w:ilvl w:val="0"/>
                <w:numId w:val="11"/>
              </w:numPr>
              <w:rPr>
                <w:rFonts w:ascii="Times New Roman" w:hAnsi="Times New Roman"/>
                <w:sz w:val="24"/>
                <w:szCs w:val="24"/>
                <w:lang w:val="id-ID"/>
              </w:rPr>
            </w:pPr>
            <w:r>
              <w:rPr>
                <w:rFonts w:ascii="Times New Roman" w:hAnsi="Times New Roman"/>
                <w:sz w:val="24"/>
                <w:szCs w:val="24"/>
                <w:lang w:val="id-ID"/>
              </w:rPr>
              <w:t>Memilih referensi buku yang akan diresume</w:t>
            </w:r>
          </w:p>
          <w:p>
            <w:pPr>
              <w:pStyle w:val="7"/>
              <w:numPr>
                <w:ilvl w:val="0"/>
                <w:numId w:val="11"/>
              </w:numPr>
              <w:rPr>
                <w:rFonts w:ascii="Times New Roman" w:hAnsi="Times New Roman"/>
                <w:sz w:val="24"/>
                <w:szCs w:val="24"/>
                <w:lang w:val="id-ID"/>
              </w:rPr>
            </w:pPr>
            <w:r>
              <w:rPr>
                <w:rFonts w:ascii="Times New Roman" w:hAnsi="Times New Roman"/>
                <w:sz w:val="24"/>
                <w:szCs w:val="24"/>
                <w:lang w:val="id-ID"/>
              </w:rPr>
              <w:t>Membuat resume buku</w:t>
            </w:r>
          </w:p>
          <w:p>
            <w:pPr>
              <w:pStyle w:val="7"/>
              <w:numPr>
                <w:ilvl w:val="0"/>
                <w:numId w:val="11"/>
              </w:numPr>
              <w:rPr>
                <w:rFonts w:ascii="Times New Roman" w:hAnsi="Times New Roman"/>
                <w:sz w:val="24"/>
                <w:szCs w:val="24"/>
                <w:lang w:val="id-ID"/>
              </w:rPr>
            </w:pPr>
            <w:r>
              <w:rPr>
                <w:rFonts w:ascii="Times New Roman" w:hAnsi="Times New Roman"/>
                <w:sz w:val="24"/>
                <w:szCs w:val="24"/>
                <w:lang w:val="id-ID"/>
              </w:rPr>
              <w:t>Membuat powerpint untuk presentasi</w:t>
            </w:r>
          </w:p>
          <w:p>
            <w:pPr>
              <w:pStyle w:val="7"/>
              <w:numPr>
                <w:ilvl w:val="0"/>
                <w:numId w:val="11"/>
              </w:numPr>
              <w:rPr>
                <w:rFonts w:ascii="Times New Roman" w:hAnsi="Times New Roman"/>
                <w:sz w:val="24"/>
                <w:szCs w:val="24"/>
                <w:lang w:val="id-ID"/>
              </w:rPr>
            </w:pPr>
            <w:r>
              <w:rPr>
                <w:rFonts w:ascii="Times New Roman" w:hAnsi="Times New Roman"/>
                <w:sz w:val="24"/>
                <w:szCs w:val="24"/>
                <w:lang w:val="id-ID"/>
              </w:rPr>
              <w:t>Menentukan pembagian kerja (moderator, penyaji, penanggapan, notulen) dalam kelompok untuk presentasi.</w:t>
            </w:r>
          </w:p>
          <w:p>
            <w:pPr>
              <w:pStyle w:val="7"/>
              <w:numPr>
                <w:ilvl w:val="0"/>
                <w:numId w:val="11"/>
              </w:numPr>
              <w:rPr>
                <w:rFonts w:ascii="Times New Roman" w:hAnsi="Times New Roman"/>
                <w:sz w:val="24"/>
                <w:szCs w:val="24"/>
                <w:lang w:val="id-ID"/>
              </w:rPr>
            </w:pPr>
            <w:r>
              <w:rPr>
                <w:rFonts w:ascii="Times New Roman" w:hAnsi="Times New Roman"/>
                <w:sz w:val="24"/>
                <w:szCs w:val="24"/>
                <w:lang w:val="id-ID"/>
              </w:rPr>
              <w:t>Presentasi didepan kelas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b/>
                <w:sz w:val="24"/>
                <w:szCs w:val="24"/>
                <w:lang w:val="id-ID"/>
              </w:rPr>
            </w:pPr>
            <w:r>
              <w:rPr>
                <w:rFonts w:ascii="Times New Roman" w:hAnsi="Times New Roman"/>
                <w:b/>
                <w:sz w:val="24"/>
                <w:szCs w:val="24"/>
                <w:lang w:val="id-ID"/>
              </w:rPr>
              <w:t>BENTUK DAN FORMAT LUARAN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numPr>
                <w:ilvl w:val="0"/>
                <w:numId w:val="12"/>
              </w:numPr>
              <w:rPr>
                <w:rFonts w:ascii="Times New Roman" w:hAnsi="Times New Roman"/>
                <w:sz w:val="24"/>
                <w:szCs w:val="24"/>
                <w:lang w:val="id-ID"/>
              </w:rPr>
            </w:pPr>
            <w:r>
              <w:rPr>
                <w:rFonts w:ascii="Times New Roman" w:hAnsi="Times New Roman"/>
                <w:sz w:val="24"/>
                <w:szCs w:val="24"/>
                <w:lang w:val="id-ID"/>
              </w:rPr>
              <w:t>Obyek Garapan : membuat resume dan powerpoint materi kuliah</w:t>
            </w:r>
          </w:p>
          <w:p>
            <w:pPr>
              <w:pStyle w:val="7"/>
              <w:numPr>
                <w:ilvl w:val="0"/>
                <w:numId w:val="12"/>
              </w:numPr>
              <w:rPr>
                <w:rFonts w:ascii="Times New Roman" w:hAnsi="Times New Roman"/>
                <w:sz w:val="24"/>
                <w:szCs w:val="24"/>
                <w:lang w:val="id-ID"/>
              </w:rPr>
            </w:pPr>
            <w:r>
              <w:rPr>
                <w:rFonts w:ascii="Times New Roman" w:hAnsi="Times New Roman"/>
                <w:sz w:val="24"/>
                <w:szCs w:val="24"/>
                <w:lang w:val="id-ID"/>
              </w:rPr>
              <w:t>Bentuk luaran:</w:t>
            </w:r>
          </w:p>
          <w:p>
            <w:pPr>
              <w:pStyle w:val="7"/>
              <w:numPr>
                <w:ilvl w:val="0"/>
                <w:numId w:val="13"/>
              </w:numPr>
              <w:rPr>
                <w:rFonts w:ascii="Times New Roman" w:hAnsi="Times New Roman"/>
                <w:sz w:val="24"/>
                <w:szCs w:val="24"/>
                <w:lang w:val="id-ID"/>
              </w:rPr>
            </w:pPr>
            <w:r>
              <w:rPr>
                <w:rFonts w:ascii="Times New Roman" w:hAnsi="Times New Roman"/>
                <w:sz w:val="24"/>
                <w:szCs w:val="24"/>
                <w:lang w:val="id-ID"/>
              </w:rPr>
              <w:t>Ringkasan dan powerpoint materi kuliah</w:t>
            </w:r>
          </w:p>
          <w:p>
            <w:pPr>
              <w:pStyle w:val="7"/>
              <w:numPr>
                <w:ilvl w:val="0"/>
                <w:numId w:val="13"/>
              </w:numPr>
              <w:rPr>
                <w:rFonts w:ascii="Times New Roman" w:hAnsi="Times New Roman"/>
                <w:sz w:val="24"/>
                <w:szCs w:val="24"/>
                <w:lang w:val="id-ID"/>
              </w:rPr>
            </w:pPr>
            <w:r>
              <w:rPr>
                <w:rFonts w:ascii="Times New Roman" w:hAnsi="Times New Roman"/>
                <w:sz w:val="24"/>
                <w:szCs w:val="24"/>
                <w:lang w:val="id-ID"/>
              </w:rPr>
              <w:t>Ringkasan ditulis dengan MS Word 1 Spasi, huruf time romans, minimal 5 halaman.</w:t>
            </w:r>
          </w:p>
          <w:p>
            <w:pPr>
              <w:pStyle w:val="7"/>
              <w:numPr>
                <w:ilvl w:val="0"/>
                <w:numId w:val="13"/>
              </w:numPr>
              <w:rPr>
                <w:rFonts w:ascii="Times New Roman" w:hAnsi="Times New Roman"/>
                <w:sz w:val="24"/>
                <w:szCs w:val="24"/>
                <w:lang w:val="id-ID"/>
              </w:rPr>
            </w:pPr>
            <w:r>
              <w:rPr>
                <w:rFonts w:ascii="Times New Roman" w:hAnsi="Times New Roman"/>
                <w:sz w:val="24"/>
                <w:szCs w:val="24"/>
                <w:lang w:val="id-ID"/>
              </w:rPr>
              <w:t>Slide presentasi Power Point, minimal 10 Slide.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b/>
                <w:sz w:val="24"/>
                <w:szCs w:val="24"/>
                <w:lang w:val="id-ID"/>
              </w:rPr>
            </w:pPr>
            <w:r>
              <w:rPr>
                <w:rFonts w:ascii="Times New Roman" w:hAnsi="Times New Roman"/>
                <w:b/>
                <w:sz w:val="24"/>
                <w:szCs w:val="24"/>
                <w:lang w:val="id-ID"/>
              </w:rPr>
              <w:t>INDIKATOR, KRITERIA DAN BOBOT PENILAIAN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numPr>
                <w:ilvl w:val="0"/>
                <w:numId w:val="14"/>
              </w:numPr>
              <w:rPr>
                <w:rFonts w:ascii="Times New Roman" w:hAnsi="Times New Roman"/>
                <w:b/>
                <w:sz w:val="24"/>
                <w:szCs w:val="24"/>
                <w:lang w:val="id-ID"/>
              </w:rPr>
            </w:pPr>
            <w:r>
              <w:rPr>
                <w:rFonts w:ascii="Times New Roman" w:hAnsi="Times New Roman"/>
                <w:b/>
                <w:sz w:val="24"/>
                <w:szCs w:val="24"/>
                <w:lang w:val="id-ID"/>
              </w:rPr>
              <w:t>Ringkasan hasil kajian materi kuliah (bobot 20%)</w:t>
            </w:r>
          </w:p>
          <w:p>
            <w:pPr>
              <w:pStyle w:val="7"/>
              <w:ind w:left="720"/>
              <w:jc w:val="both"/>
              <w:rPr>
                <w:rFonts w:ascii="Times New Roman" w:hAnsi="Times New Roman"/>
                <w:sz w:val="24"/>
                <w:szCs w:val="24"/>
                <w:lang w:val="id-ID"/>
              </w:rPr>
            </w:pPr>
            <w:r>
              <w:rPr>
                <w:rFonts w:ascii="Times New Roman" w:hAnsi="Times New Roman"/>
                <w:sz w:val="24"/>
                <w:szCs w:val="24"/>
                <w:lang w:val="id-ID"/>
              </w:rPr>
              <w:t>Ringkasan materi kuliah dengan sistematika dan format yang telah ditetapkan, kelengkapan ringkasan materi kuliah sesuai dengan pokok bahasan dan sub pokok bahasan yang telah ditetapkan dalam RPS, kejelasan dan ketajaman meringkas, konsistensi dan kerapian dalam sajian tulisan.</w:t>
            </w:r>
          </w:p>
          <w:p>
            <w:pPr>
              <w:pStyle w:val="7"/>
              <w:numPr>
                <w:ilvl w:val="0"/>
                <w:numId w:val="14"/>
              </w:numPr>
              <w:jc w:val="both"/>
              <w:rPr>
                <w:rFonts w:ascii="Times New Roman" w:hAnsi="Times New Roman"/>
                <w:b/>
                <w:sz w:val="24"/>
                <w:szCs w:val="24"/>
                <w:lang w:val="id-ID"/>
              </w:rPr>
            </w:pPr>
            <w:r>
              <w:rPr>
                <w:rFonts w:ascii="Times New Roman" w:hAnsi="Times New Roman"/>
                <w:b/>
                <w:sz w:val="24"/>
                <w:szCs w:val="24"/>
                <w:lang w:val="id-ID"/>
              </w:rPr>
              <w:t>Penyusunan slide presentasi (bobot 30%)</w:t>
            </w:r>
          </w:p>
          <w:p>
            <w:pPr>
              <w:pStyle w:val="7"/>
              <w:ind w:left="720"/>
              <w:jc w:val="both"/>
              <w:rPr>
                <w:rFonts w:ascii="Times New Roman" w:hAnsi="Times New Roman"/>
                <w:sz w:val="24"/>
                <w:szCs w:val="24"/>
                <w:lang w:val="id-ID"/>
              </w:rPr>
            </w:pPr>
            <w:r>
              <w:rPr>
                <w:rFonts w:ascii="Times New Roman" w:hAnsi="Times New Roman"/>
                <w:sz w:val="24"/>
                <w:szCs w:val="24"/>
                <w:lang w:val="id-ID"/>
              </w:rPr>
              <w:t>Jelas dan konsisten, sederhana dan inovatif, menampilkan gambar (ilustrasi), tulisan menggunakn font yang mudah dibaca, jika perlu didukung dengan gambar dan video clip yang relevan.</w:t>
            </w:r>
          </w:p>
          <w:p>
            <w:pPr>
              <w:pStyle w:val="7"/>
              <w:numPr>
                <w:ilvl w:val="0"/>
                <w:numId w:val="14"/>
              </w:numPr>
              <w:jc w:val="both"/>
              <w:rPr>
                <w:rFonts w:ascii="Times New Roman" w:hAnsi="Times New Roman"/>
                <w:b/>
                <w:sz w:val="24"/>
                <w:szCs w:val="24"/>
                <w:lang w:val="id-ID"/>
              </w:rPr>
            </w:pPr>
            <w:r>
              <w:rPr>
                <w:rFonts w:ascii="Times New Roman" w:hAnsi="Times New Roman"/>
                <w:b/>
                <w:sz w:val="24"/>
                <w:szCs w:val="24"/>
                <w:lang w:val="id-ID"/>
              </w:rPr>
              <w:t>Presentasi (bobot 50%)</w:t>
            </w:r>
          </w:p>
          <w:p>
            <w:pPr>
              <w:pStyle w:val="7"/>
              <w:ind w:left="720"/>
              <w:jc w:val="both"/>
              <w:rPr>
                <w:rFonts w:ascii="Times New Roman" w:hAnsi="Times New Roman"/>
                <w:sz w:val="24"/>
                <w:szCs w:val="24"/>
                <w:lang w:val="id-ID"/>
              </w:rPr>
            </w:pPr>
            <w:r>
              <w:rPr>
                <w:rFonts w:ascii="Times New Roman" w:hAnsi="Times New Roman"/>
                <w:sz w:val="24"/>
                <w:szCs w:val="24"/>
                <w:lang w:val="id-ID"/>
              </w:rPr>
              <w:t>Bahasa komunikatif, penguasaan materi, penguasaan audiensi, pengendalian waktu (15  Menit presentasi + 5 menit diskusi), kejelasan dan ketajaman paparan, penguasaan media presentasi.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b/>
                <w:sz w:val="24"/>
                <w:szCs w:val="24"/>
                <w:lang w:val="id-ID"/>
              </w:rPr>
            </w:pPr>
            <w:r>
              <w:rPr>
                <w:rFonts w:ascii="Times New Roman" w:hAnsi="Times New Roman"/>
                <w:b/>
                <w:sz w:val="24"/>
                <w:szCs w:val="24"/>
                <w:lang w:val="id-ID"/>
              </w:rPr>
              <w:t>JADWAL PELAKSANAAN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35" w:type="dxa"/>
            <w:gridSpan w:val="2"/>
          </w:tcPr>
          <w:p>
            <w:pPr>
              <w:pStyle w:val="7"/>
              <w:rPr>
                <w:rFonts w:ascii="Times New Roman" w:hAnsi="Times New Roman"/>
                <w:sz w:val="24"/>
                <w:szCs w:val="24"/>
                <w:lang w:val="id-ID"/>
              </w:rPr>
            </w:pPr>
            <w:r>
              <w:rPr>
                <w:rFonts w:ascii="Times New Roman" w:hAnsi="Times New Roman"/>
                <w:sz w:val="24"/>
                <w:szCs w:val="24"/>
                <w:lang w:val="id-ID"/>
              </w:rPr>
              <w:t>Akan ditentukan pada saat perkuliahaan pertama dimulai</w:t>
            </w:r>
          </w:p>
        </w:tc>
        <w:tc>
          <w:tcPr>
            <w:tcW w:w="6754" w:type="dxa"/>
            <w:gridSpan w:val="4"/>
          </w:tcPr>
          <w:p>
            <w:pPr>
              <w:pStyle w:val="7"/>
              <w:rPr>
                <w:rFonts w:ascii="Times New Roman" w:hAnsi="Times New Roman"/>
                <w:sz w:val="24"/>
                <w:szCs w:val="24"/>
                <w:lang w:val="id-ID"/>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b/>
                <w:sz w:val="24"/>
                <w:szCs w:val="24"/>
                <w:lang w:val="id-ID"/>
              </w:rPr>
            </w:pPr>
            <w:r>
              <w:rPr>
                <w:rFonts w:ascii="Times New Roman" w:hAnsi="Times New Roman"/>
                <w:b/>
                <w:sz w:val="24"/>
                <w:szCs w:val="24"/>
                <w:lang w:val="id-ID"/>
              </w:rPr>
              <w:t>LAIN-LAIN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sz w:val="24"/>
                <w:szCs w:val="24"/>
                <w:lang w:val="id-ID"/>
              </w:rPr>
            </w:pPr>
            <w:r>
              <w:rPr>
                <w:rFonts w:ascii="Times New Roman" w:hAnsi="Times New Roman"/>
                <w:sz w:val="24"/>
                <w:szCs w:val="24"/>
                <w:lang w:val="id-ID"/>
              </w:rPr>
              <w:t>Bobot penilaian tugas ini adalah 30% dari 100% penilaian mata kuliah ini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rPr>
                <w:rFonts w:ascii="Times New Roman" w:hAnsi="Times New Roman"/>
                <w:b/>
                <w:sz w:val="24"/>
                <w:szCs w:val="24"/>
                <w:lang w:val="id-ID"/>
              </w:rPr>
            </w:pPr>
            <w:r>
              <w:rPr>
                <w:rFonts w:ascii="Times New Roman" w:hAnsi="Times New Roman"/>
                <w:b/>
                <w:sz w:val="24"/>
                <w:szCs w:val="24"/>
                <w:lang w:val="id-ID"/>
              </w:rPr>
              <w:t>DAFTAR RUJUKKAN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89" w:type="dxa"/>
            <w:gridSpan w:val="6"/>
          </w:tcPr>
          <w:p>
            <w:pPr>
              <w:pStyle w:val="7"/>
              <w:numPr>
                <w:ilvl w:val="0"/>
                <w:numId w:val="15"/>
              </w:numPr>
              <w:rPr>
                <w:rFonts w:ascii="Times New Roman" w:hAnsi="Times New Roman"/>
                <w:sz w:val="24"/>
                <w:szCs w:val="24"/>
              </w:rPr>
            </w:pPr>
            <w:r>
              <w:rPr>
                <w:rFonts w:ascii="Times New Roman" w:hAnsi="Times New Roman"/>
                <w:sz w:val="24"/>
                <w:szCs w:val="24"/>
              </w:rPr>
              <w:t>Anderson, B,</w:t>
            </w:r>
            <w:r>
              <w:rPr>
                <w:rFonts w:ascii="Times New Roman" w:hAnsi="Times New Roman"/>
                <w:i/>
                <w:sz w:val="24"/>
                <w:szCs w:val="24"/>
              </w:rPr>
              <w:t xml:space="preserve"> Language and Power</w:t>
            </w:r>
            <w:r>
              <w:rPr>
                <w:rFonts w:ascii="Times New Roman" w:hAnsi="Times New Roman"/>
                <w:sz w:val="24"/>
                <w:szCs w:val="24"/>
              </w:rPr>
              <w:t>, Ithaca New York, 1990</w:t>
            </w:r>
          </w:p>
          <w:p>
            <w:pPr>
              <w:pStyle w:val="7"/>
              <w:numPr>
                <w:ilvl w:val="0"/>
                <w:numId w:val="15"/>
              </w:numPr>
              <w:rPr>
                <w:rFonts w:ascii="Times New Roman" w:hAnsi="Times New Roman"/>
                <w:sz w:val="24"/>
                <w:szCs w:val="24"/>
              </w:rPr>
            </w:pPr>
            <w:r>
              <w:rPr>
                <w:rFonts w:ascii="Times New Roman" w:hAnsi="Times New Roman"/>
                <w:sz w:val="24"/>
                <w:szCs w:val="24"/>
              </w:rPr>
              <w:t xml:space="preserve">Bruce W, Cameron, </w:t>
            </w:r>
            <w:r>
              <w:rPr>
                <w:rFonts w:ascii="Times New Roman" w:hAnsi="Times New Roman"/>
                <w:i/>
                <w:sz w:val="24"/>
                <w:szCs w:val="24"/>
              </w:rPr>
              <w:t>Modern Social Movements and Sociological Outline</w:t>
            </w:r>
            <w:r>
              <w:rPr>
                <w:rFonts w:ascii="Times New Roman" w:hAnsi="Times New Roman"/>
                <w:sz w:val="24"/>
                <w:szCs w:val="24"/>
              </w:rPr>
              <w:t xml:space="preserve">, </w:t>
            </w:r>
          </w:p>
          <w:p>
            <w:pPr>
              <w:pStyle w:val="7"/>
              <w:numPr>
                <w:ilvl w:val="0"/>
                <w:numId w:val="15"/>
              </w:numPr>
              <w:rPr>
                <w:rFonts w:ascii="Times New Roman" w:hAnsi="Times New Roman"/>
                <w:sz w:val="24"/>
                <w:szCs w:val="24"/>
              </w:rPr>
            </w:pPr>
            <w:r>
              <w:rPr>
                <w:rFonts w:ascii="Times New Roman" w:hAnsi="Times New Roman"/>
                <w:sz w:val="24"/>
                <w:szCs w:val="24"/>
              </w:rPr>
              <w:t>Random House New York, 1966</w:t>
            </w:r>
          </w:p>
          <w:p>
            <w:pPr>
              <w:pStyle w:val="7"/>
              <w:numPr>
                <w:ilvl w:val="0"/>
                <w:numId w:val="15"/>
              </w:numPr>
              <w:rPr>
                <w:rFonts w:ascii="Times New Roman" w:hAnsi="Times New Roman"/>
                <w:sz w:val="24"/>
                <w:szCs w:val="24"/>
              </w:rPr>
            </w:pPr>
            <w:r>
              <w:rPr>
                <w:rFonts w:ascii="Times New Roman" w:hAnsi="Times New Roman"/>
                <w:sz w:val="24"/>
                <w:szCs w:val="24"/>
              </w:rPr>
              <w:t xml:space="preserve">Cristine Dobbin, Islamic </w:t>
            </w:r>
            <w:r>
              <w:rPr>
                <w:rFonts w:ascii="Times New Roman" w:hAnsi="Times New Roman"/>
                <w:i/>
                <w:sz w:val="24"/>
                <w:szCs w:val="24"/>
              </w:rPr>
              <w:t>Revivalism in a Changing Peasant Economy,</w:t>
            </w:r>
            <w:r>
              <w:rPr>
                <w:rFonts w:ascii="Times New Roman" w:hAnsi="Times New Roman"/>
                <w:sz w:val="24"/>
                <w:szCs w:val="24"/>
              </w:rPr>
              <w:t xml:space="preserve"> </w:t>
            </w:r>
          </w:p>
          <w:p>
            <w:pPr>
              <w:pStyle w:val="7"/>
              <w:numPr>
                <w:ilvl w:val="0"/>
                <w:numId w:val="15"/>
              </w:numPr>
              <w:rPr>
                <w:rFonts w:ascii="Times New Roman" w:hAnsi="Times New Roman"/>
                <w:sz w:val="24"/>
                <w:szCs w:val="24"/>
              </w:rPr>
            </w:pPr>
            <w:r>
              <w:rPr>
                <w:rFonts w:ascii="Times New Roman" w:hAnsi="Times New Roman"/>
                <w:sz w:val="24"/>
                <w:szCs w:val="24"/>
              </w:rPr>
              <w:t>Lopnmdon-Malmo: Curzon Press, 1983</w:t>
            </w:r>
          </w:p>
          <w:p>
            <w:pPr>
              <w:pStyle w:val="7"/>
              <w:numPr>
                <w:ilvl w:val="0"/>
                <w:numId w:val="15"/>
              </w:numPr>
              <w:rPr>
                <w:rFonts w:ascii="Times New Roman" w:hAnsi="Times New Roman"/>
                <w:sz w:val="24"/>
                <w:szCs w:val="24"/>
              </w:rPr>
            </w:pPr>
            <w:r>
              <w:rPr>
                <w:rFonts w:ascii="Times New Roman" w:hAnsi="Times New Roman"/>
                <w:sz w:val="24"/>
                <w:szCs w:val="24"/>
              </w:rPr>
              <w:t xml:space="preserve">Donald K. Emmerson, </w:t>
            </w:r>
            <w:r>
              <w:rPr>
                <w:rFonts w:ascii="Times New Roman" w:hAnsi="Times New Roman"/>
                <w:i/>
                <w:sz w:val="24"/>
                <w:szCs w:val="24"/>
              </w:rPr>
              <w:t xml:space="preserve">Elite: Political Culture and Cultural Politic, </w:t>
            </w:r>
          </w:p>
          <w:p>
            <w:pPr>
              <w:pStyle w:val="7"/>
              <w:numPr>
                <w:ilvl w:val="0"/>
                <w:numId w:val="15"/>
              </w:numPr>
              <w:rPr>
                <w:rFonts w:ascii="Times New Roman" w:hAnsi="Times New Roman"/>
                <w:sz w:val="24"/>
                <w:szCs w:val="24"/>
              </w:rPr>
            </w:pPr>
            <w:r>
              <w:rPr>
                <w:rFonts w:ascii="Times New Roman" w:hAnsi="Times New Roman"/>
                <w:sz w:val="24"/>
                <w:szCs w:val="24"/>
              </w:rPr>
              <w:t>Ithaca New York: Cornell University Press, 1976</w:t>
            </w:r>
          </w:p>
          <w:p>
            <w:pPr>
              <w:pStyle w:val="7"/>
              <w:numPr>
                <w:ilvl w:val="0"/>
                <w:numId w:val="15"/>
              </w:numPr>
              <w:rPr>
                <w:rFonts w:ascii="Times New Roman" w:hAnsi="Times New Roman"/>
                <w:sz w:val="24"/>
                <w:szCs w:val="24"/>
              </w:rPr>
            </w:pPr>
            <w:r>
              <w:rPr>
                <w:rFonts w:ascii="Times New Roman" w:hAnsi="Times New Roman"/>
                <w:sz w:val="24"/>
                <w:szCs w:val="24"/>
              </w:rPr>
              <w:t xml:space="preserve">George Mc. Turnan Kahin, </w:t>
            </w:r>
            <w:r>
              <w:rPr>
                <w:rFonts w:ascii="Times New Roman" w:hAnsi="Times New Roman"/>
                <w:i/>
                <w:sz w:val="24"/>
                <w:szCs w:val="24"/>
              </w:rPr>
              <w:t>Refleksi Pergumulan Lahirnya Republik: Nasionalisme dan Revolusi di Indonesia</w:t>
            </w:r>
            <w:r>
              <w:rPr>
                <w:rFonts w:ascii="Times New Roman" w:hAnsi="Times New Roman"/>
                <w:sz w:val="24"/>
                <w:szCs w:val="24"/>
              </w:rPr>
              <w:t>, Pustaka Sinar Harapan Jakarta, 1995</w:t>
            </w:r>
          </w:p>
          <w:p>
            <w:pPr>
              <w:pStyle w:val="7"/>
              <w:numPr>
                <w:ilvl w:val="0"/>
                <w:numId w:val="15"/>
              </w:numPr>
              <w:rPr>
                <w:rFonts w:ascii="Times New Roman" w:hAnsi="Times New Roman"/>
                <w:sz w:val="24"/>
                <w:szCs w:val="24"/>
              </w:rPr>
            </w:pPr>
            <w:r>
              <w:rPr>
                <w:rFonts w:ascii="Times New Roman" w:hAnsi="Times New Roman"/>
                <w:sz w:val="24"/>
                <w:szCs w:val="24"/>
              </w:rPr>
              <w:t xml:space="preserve">J. Jean Hecht, </w:t>
            </w:r>
            <w:r>
              <w:rPr>
                <w:rFonts w:ascii="Times New Roman" w:hAnsi="Times New Roman"/>
                <w:i/>
                <w:sz w:val="24"/>
                <w:szCs w:val="24"/>
              </w:rPr>
              <w:t>Sejarah Masyarakat,</w:t>
            </w:r>
            <w:r>
              <w:rPr>
                <w:rFonts w:ascii="Times New Roman" w:hAnsi="Times New Roman"/>
                <w:sz w:val="24"/>
                <w:szCs w:val="24"/>
              </w:rPr>
              <w:t xml:space="preserve"> dalam Taufik Abdullah, Ilmu Sejarah dan Historiografi, PT. Gramedia Jakarta, 1985</w:t>
            </w:r>
          </w:p>
          <w:p>
            <w:pPr>
              <w:pStyle w:val="7"/>
              <w:numPr>
                <w:ilvl w:val="0"/>
                <w:numId w:val="15"/>
              </w:numPr>
              <w:rPr>
                <w:rFonts w:ascii="Times New Roman" w:hAnsi="Times New Roman"/>
                <w:sz w:val="24"/>
                <w:szCs w:val="24"/>
              </w:rPr>
            </w:pPr>
            <w:r>
              <w:rPr>
                <w:rFonts w:ascii="Times New Roman" w:hAnsi="Times New Roman"/>
                <w:sz w:val="24"/>
                <w:szCs w:val="24"/>
              </w:rPr>
              <w:t xml:space="preserve">Taufik Abdullah, </w:t>
            </w:r>
            <w:r>
              <w:rPr>
                <w:rFonts w:ascii="Times New Roman" w:hAnsi="Times New Roman"/>
                <w:i/>
                <w:sz w:val="24"/>
                <w:szCs w:val="24"/>
              </w:rPr>
              <w:t>Ilmu Sejarah dan Historiografi</w:t>
            </w:r>
            <w:r>
              <w:rPr>
                <w:rFonts w:ascii="Times New Roman" w:hAnsi="Times New Roman"/>
                <w:sz w:val="24"/>
                <w:szCs w:val="24"/>
              </w:rPr>
              <w:t>, PT. Gramedia Jakarta, 1985</w:t>
            </w:r>
          </w:p>
          <w:p>
            <w:pPr>
              <w:pStyle w:val="7"/>
              <w:numPr>
                <w:ilvl w:val="0"/>
                <w:numId w:val="15"/>
              </w:numPr>
              <w:rPr>
                <w:rFonts w:ascii="Times New Roman" w:hAnsi="Times New Roman"/>
                <w:sz w:val="24"/>
                <w:szCs w:val="24"/>
              </w:rPr>
            </w:pPr>
            <w:r>
              <w:rPr>
                <w:rFonts w:ascii="Times New Roman" w:hAnsi="Times New Roman"/>
                <w:sz w:val="24"/>
                <w:szCs w:val="24"/>
              </w:rPr>
              <w:t>Soejadmoko, Historiografi Indonesia,  Penerbit PT. Gramedia, Jakarta, 1995</w:t>
            </w:r>
          </w:p>
          <w:p>
            <w:pPr>
              <w:pStyle w:val="7"/>
              <w:numPr>
                <w:ilvl w:val="0"/>
                <w:numId w:val="15"/>
              </w:numPr>
              <w:rPr>
                <w:rFonts w:ascii="Times New Roman" w:hAnsi="Times New Roman"/>
                <w:sz w:val="24"/>
                <w:szCs w:val="24"/>
              </w:rPr>
            </w:pPr>
            <w:r>
              <w:rPr>
                <w:rFonts w:ascii="Times New Roman" w:hAnsi="Times New Roman"/>
                <w:sz w:val="24"/>
                <w:szCs w:val="24"/>
              </w:rPr>
              <w:t xml:space="preserve">F.R Ankersmit, </w:t>
            </w:r>
            <w:r>
              <w:rPr>
                <w:rFonts w:ascii="Times New Roman" w:hAnsi="Times New Roman"/>
                <w:i/>
                <w:sz w:val="24"/>
                <w:szCs w:val="24"/>
              </w:rPr>
              <w:t>Refleksi Tentang Sejarah</w:t>
            </w:r>
            <w:r>
              <w:rPr>
                <w:rFonts w:ascii="Times New Roman" w:hAnsi="Times New Roman"/>
                <w:sz w:val="24"/>
                <w:szCs w:val="24"/>
              </w:rPr>
              <w:t>. Penerbit Gramedia. Jakarta, 1997</w:t>
            </w:r>
          </w:p>
          <w:p>
            <w:pPr>
              <w:pStyle w:val="7"/>
              <w:numPr>
                <w:ilvl w:val="0"/>
                <w:numId w:val="15"/>
              </w:numPr>
              <w:rPr>
                <w:rFonts w:ascii="Times New Roman" w:hAnsi="Times New Roman"/>
                <w:sz w:val="24"/>
                <w:szCs w:val="24"/>
              </w:rPr>
            </w:pPr>
            <w:r>
              <w:rPr>
                <w:rFonts w:ascii="Times New Roman" w:hAnsi="Times New Roman"/>
                <w:sz w:val="24"/>
                <w:szCs w:val="24"/>
              </w:rPr>
              <w:t xml:space="preserve">Peter Berger, </w:t>
            </w:r>
            <w:r>
              <w:rPr>
                <w:rFonts w:ascii="Times New Roman" w:hAnsi="Times New Roman"/>
                <w:i/>
                <w:sz w:val="24"/>
                <w:szCs w:val="24"/>
              </w:rPr>
              <w:t>Sejarah dan Ilmu-ilmu Sosial</w:t>
            </w:r>
            <w:r>
              <w:rPr>
                <w:rFonts w:ascii="Times New Roman" w:hAnsi="Times New Roman"/>
                <w:sz w:val="24"/>
                <w:szCs w:val="24"/>
              </w:rPr>
              <w:t>, LP3ES Jakarta, 1999</w:t>
            </w:r>
          </w:p>
          <w:p>
            <w:pPr>
              <w:pStyle w:val="7"/>
              <w:numPr>
                <w:ilvl w:val="0"/>
                <w:numId w:val="15"/>
              </w:numPr>
              <w:rPr>
                <w:rFonts w:ascii="Times New Roman" w:hAnsi="Times New Roman"/>
                <w:sz w:val="24"/>
                <w:szCs w:val="24"/>
              </w:rPr>
            </w:pPr>
            <w:r>
              <w:rPr>
                <w:rFonts w:ascii="Times New Roman" w:hAnsi="Times New Roman"/>
                <w:sz w:val="24"/>
                <w:szCs w:val="24"/>
              </w:rPr>
              <w:t xml:space="preserve">Peter Berger, </w:t>
            </w:r>
            <w:r>
              <w:rPr>
                <w:rFonts w:ascii="Times New Roman" w:hAnsi="Times New Roman"/>
                <w:i/>
                <w:sz w:val="24"/>
                <w:szCs w:val="24"/>
              </w:rPr>
              <w:t>Revolusi Kapitalis</w:t>
            </w:r>
            <w:r>
              <w:rPr>
                <w:rFonts w:ascii="Times New Roman" w:hAnsi="Times New Roman"/>
                <w:sz w:val="24"/>
                <w:szCs w:val="24"/>
              </w:rPr>
              <w:t>, LP3ES Jakarta, 1992</w:t>
            </w:r>
          </w:p>
          <w:p>
            <w:pPr>
              <w:pStyle w:val="7"/>
              <w:numPr>
                <w:ilvl w:val="0"/>
                <w:numId w:val="15"/>
              </w:numPr>
              <w:rPr>
                <w:rFonts w:ascii="Times New Roman" w:hAnsi="Times New Roman"/>
                <w:sz w:val="24"/>
                <w:szCs w:val="24"/>
              </w:rPr>
            </w:pPr>
            <w:r>
              <w:rPr>
                <w:rFonts w:ascii="Times New Roman" w:hAnsi="Times New Roman"/>
                <w:sz w:val="24"/>
                <w:szCs w:val="24"/>
              </w:rPr>
              <w:t xml:space="preserve">Prajudi Atmosudirdjo, </w:t>
            </w:r>
            <w:r>
              <w:rPr>
                <w:rFonts w:ascii="Times New Roman" w:hAnsi="Times New Roman"/>
                <w:i/>
                <w:sz w:val="24"/>
                <w:szCs w:val="24"/>
              </w:rPr>
              <w:t>Sejarah Ekonomi Indonesia dari Segi Sosiologi Sampai Akhir Abad 19</w:t>
            </w:r>
            <w:r>
              <w:rPr>
                <w:rFonts w:ascii="Times New Roman" w:hAnsi="Times New Roman"/>
                <w:sz w:val="24"/>
                <w:szCs w:val="24"/>
              </w:rPr>
              <w:t>. Penerbit Pradya Paramita Jakarta, 1983</w:t>
            </w:r>
          </w:p>
          <w:p>
            <w:pPr>
              <w:pStyle w:val="7"/>
              <w:numPr>
                <w:ilvl w:val="0"/>
                <w:numId w:val="15"/>
              </w:numPr>
              <w:rPr>
                <w:rFonts w:ascii="Times New Roman" w:hAnsi="Times New Roman"/>
                <w:sz w:val="24"/>
                <w:szCs w:val="24"/>
              </w:rPr>
            </w:pPr>
            <w:r>
              <w:rPr>
                <w:rFonts w:ascii="Times New Roman" w:hAnsi="Times New Roman"/>
                <w:sz w:val="24"/>
                <w:szCs w:val="24"/>
              </w:rPr>
              <w:t xml:space="preserve">Leo Suryadinata, </w:t>
            </w:r>
            <w:r>
              <w:rPr>
                <w:rFonts w:ascii="Times New Roman" w:hAnsi="Times New Roman"/>
                <w:i/>
                <w:sz w:val="24"/>
                <w:szCs w:val="24"/>
              </w:rPr>
              <w:t>Golkar dan Militer</w:t>
            </w:r>
            <w:r>
              <w:rPr>
                <w:rFonts w:ascii="Times New Roman" w:hAnsi="Times New Roman"/>
                <w:sz w:val="24"/>
                <w:szCs w:val="24"/>
              </w:rPr>
              <w:t>, LP3ES Jakarta, 1989</w:t>
            </w:r>
          </w:p>
          <w:p>
            <w:pPr>
              <w:pStyle w:val="7"/>
              <w:numPr>
                <w:ilvl w:val="0"/>
                <w:numId w:val="15"/>
              </w:numPr>
              <w:rPr>
                <w:rFonts w:ascii="Times New Roman" w:hAnsi="Times New Roman"/>
                <w:sz w:val="24"/>
                <w:szCs w:val="24"/>
              </w:rPr>
            </w:pPr>
            <w:r>
              <w:rPr>
                <w:rFonts w:ascii="Times New Roman" w:hAnsi="Times New Roman"/>
                <w:sz w:val="24"/>
                <w:szCs w:val="24"/>
              </w:rPr>
              <w:t xml:space="preserve">Nazaruddin Samsudin, </w:t>
            </w:r>
            <w:r>
              <w:rPr>
                <w:rFonts w:ascii="Times New Roman" w:hAnsi="Times New Roman"/>
                <w:i/>
                <w:sz w:val="24"/>
                <w:szCs w:val="24"/>
              </w:rPr>
              <w:t>Integrasi Politik di Indonesia</w:t>
            </w:r>
            <w:r>
              <w:rPr>
                <w:rFonts w:ascii="Times New Roman" w:hAnsi="Times New Roman"/>
                <w:sz w:val="24"/>
                <w:szCs w:val="24"/>
              </w:rPr>
              <w:t>, PT Gramedia Jakarta, 1989</w:t>
            </w:r>
          </w:p>
          <w:p>
            <w:pPr>
              <w:pStyle w:val="7"/>
              <w:numPr>
                <w:ilvl w:val="0"/>
                <w:numId w:val="15"/>
              </w:numPr>
              <w:rPr>
                <w:rFonts w:ascii="Times New Roman" w:hAnsi="Times New Roman"/>
                <w:sz w:val="24"/>
                <w:szCs w:val="24"/>
              </w:rPr>
            </w:pPr>
            <w:r>
              <w:rPr>
                <w:rFonts w:ascii="Times New Roman" w:hAnsi="Times New Roman"/>
                <w:sz w:val="24"/>
                <w:szCs w:val="24"/>
              </w:rPr>
              <w:t>Kuntowijoyo</w:t>
            </w:r>
            <w:r>
              <w:rPr>
                <w:rFonts w:ascii="Times New Roman" w:hAnsi="Times New Roman"/>
                <w:i/>
                <w:sz w:val="24"/>
                <w:szCs w:val="24"/>
              </w:rPr>
              <w:t>, Pengantar Ilmu Sejarah</w:t>
            </w:r>
            <w:r>
              <w:rPr>
                <w:rFonts w:ascii="Times New Roman" w:hAnsi="Times New Roman"/>
                <w:sz w:val="24"/>
                <w:szCs w:val="24"/>
              </w:rPr>
              <w:t>. Penerbit PT. Bentang Budaya, 1999</w:t>
            </w:r>
          </w:p>
          <w:p>
            <w:pPr>
              <w:pStyle w:val="7"/>
              <w:numPr>
                <w:ilvl w:val="0"/>
                <w:numId w:val="15"/>
              </w:numPr>
              <w:rPr>
                <w:rFonts w:ascii="Times New Roman" w:hAnsi="Times New Roman"/>
                <w:sz w:val="24"/>
                <w:szCs w:val="24"/>
              </w:rPr>
            </w:pPr>
            <w:r>
              <w:rPr>
                <w:rFonts w:ascii="Times New Roman" w:hAnsi="Times New Roman"/>
                <w:sz w:val="24"/>
                <w:szCs w:val="24"/>
              </w:rPr>
              <w:t xml:space="preserve">W.F Wertheim, </w:t>
            </w:r>
            <w:r>
              <w:rPr>
                <w:rFonts w:ascii="Times New Roman" w:hAnsi="Times New Roman"/>
                <w:i/>
                <w:sz w:val="24"/>
                <w:szCs w:val="24"/>
              </w:rPr>
              <w:t>Masyarakat Indonesia dalam Transisi, Sebuah Perubahan Sosial</w:t>
            </w:r>
            <w:r>
              <w:rPr>
                <w:rFonts w:ascii="Times New Roman" w:hAnsi="Times New Roman"/>
                <w:sz w:val="24"/>
                <w:szCs w:val="24"/>
              </w:rPr>
              <w:t>. Penerbit Tiara Wacana, Yogyakarta 1999</w:t>
            </w:r>
          </w:p>
        </w:tc>
      </w:tr>
    </w:tbl>
    <w:p>
      <w:pPr>
        <w:pStyle w:val="7"/>
        <w:rPr>
          <w:rFonts w:ascii="Times New Roman" w:hAnsi="Times New Roman"/>
          <w:sz w:val="24"/>
          <w:szCs w:val="24"/>
          <w:lang w:val="id-ID"/>
        </w:rPr>
        <w:sectPr>
          <w:pgSz w:w="11906" w:h="16838"/>
          <w:pgMar w:top="1440" w:right="1440" w:bottom="1440" w:left="1440" w:header="708" w:footer="708" w:gutter="0"/>
          <w:cols w:space="708" w:num="1"/>
          <w:docGrid w:linePitch="360" w:charSpace="0"/>
        </w:sectPr>
      </w:pPr>
    </w:p>
    <w:p>
      <w:pPr>
        <w:pStyle w:val="7"/>
        <w:jc w:val="both"/>
        <w:rPr>
          <w:rFonts w:ascii="Times New Roman" w:hAnsi="Times New Roman"/>
          <w:sz w:val="24"/>
          <w:szCs w:val="24"/>
          <w:lang w:val="id-ID"/>
        </w:rPr>
        <w:sectPr>
          <w:pgSz w:w="11906" w:h="16838"/>
          <w:pgMar w:top="1440" w:right="1440" w:bottom="1440" w:left="1440" w:header="708" w:footer="708" w:gutter="0"/>
          <w:cols w:space="708" w:num="1"/>
          <w:docGrid w:linePitch="360" w:charSpace="0"/>
        </w:sectPr>
      </w:pPr>
    </w:p>
    <w:p>
      <w:pPr>
        <w:pStyle w:val="7"/>
        <w:jc w:val="both"/>
        <w:rPr>
          <w:rFonts w:ascii="Times New Roman" w:hAnsi="Times New Roman"/>
          <w:sz w:val="24"/>
          <w:szCs w:val="24"/>
          <w:lang w:val="id-ID"/>
        </w:rPr>
        <w:sectPr>
          <w:pgSz w:w="11906" w:h="16838"/>
          <w:pgMar w:top="1440" w:right="1440" w:bottom="1440" w:left="1440" w:header="708" w:footer="708" w:gutter="0"/>
          <w:cols w:space="708" w:num="1"/>
          <w:docGrid w:linePitch="360" w:charSpace="0"/>
        </w:sectPr>
      </w:pPr>
    </w:p>
    <w:p>
      <w:pPr>
        <w:pStyle w:val="7"/>
        <w:jc w:val="both"/>
        <w:rPr>
          <w:rFonts w:ascii="Times New Roman" w:hAnsi="Times New Roman"/>
          <w:b/>
          <w:sz w:val="24"/>
          <w:szCs w:val="24"/>
          <w:lang w:val="id-ID"/>
        </w:rPr>
      </w:pPr>
    </w:p>
    <w:sectPr>
      <w:pgSz w:w="11906" w:h="16838"/>
      <w:pgMar w:top="1440" w:right="1440" w:bottom="1440"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lowerLetter"/>
      <w:pStyle w:val="9"/>
      <w:lvlText w:val="%1."/>
      <w:lvlJc w:val="left"/>
      <w:pPr>
        <w:tabs>
          <w:tab w:val="left" w:pos="1440"/>
        </w:tabs>
      </w:pPr>
    </w:lvl>
  </w:abstractNum>
  <w:abstractNum w:abstractNumId="1">
    <w:nsid w:val="0000000E"/>
    <w:multiLevelType w:val="singleLevel"/>
    <w:tmpl w:val="0000000E"/>
    <w:lvl w:ilvl="0" w:tentative="0">
      <w:start w:val="1"/>
      <w:numFmt w:val="lowerLetter"/>
      <w:lvlText w:val="%1."/>
      <w:lvlJc w:val="left"/>
      <w:pPr>
        <w:tabs>
          <w:tab w:val="left" w:pos="1440"/>
        </w:tabs>
      </w:pPr>
    </w:lvl>
  </w:abstractNum>
  <w:abstractNum w:abstractNumId="2">
    <w:nsid w:val="06146BCF"/>
    <w:multiLevelType w:val="multilevel"/>
    <w:tmpl w:val="06146BC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03030C2"/>
    <w:multiLevelType w:val="multilevel"/>
    <w:tmpl w:val="103030C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8C7D82"/>
    <w:multiLevelType w:val="multilevel"/>
    <w:tmpl w:val="108C7D82"/>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5">
    <w:nsid w:val="29974AB5"/>
    <w:multiLevelType w:val="multilevel"/>
    <w:tmpl w:val="29974AB5"/>
    <w:lvl w:ilvl="0" w:tentative="0">
      <w:start w:val="1"/>
      <w:numFmt w:val="bullet"/>
      <w:lvlText w:val=""/>
      <w:lvlJc w:val="left"/>
      <w:pPr>
        <w:ind w:left="1647" w:hanging="360"/>
      </w:pPr>
      <w:rPr>
        <w:rFonts w:hint="default" w:ascii="Wingdings" w:hAnsi="Wingdings"/>
      </w:rPr>
    </w:lvl>
    <w:lvl w:ilvl="1" w:tentative="0">
      <w:start w:val="1"/>
      <w:numFmt w:val="bullet"/>
      <w:lvlText w:val="o"/>
      <w:lvlJc w:val="left"/>
      <w:pPr>
        <w:ind w:left="2367" w:hanging="360"/>
      </w:pPr>
      <w:rPr>
        <w:rFonts w:hint="default" w:ascii="Courier New" w:hAnsi="Courier New" w:cs="Courier New"/>
      </w:rPr>
    </w:lvl>
    <w:lvl w:ilvl="2" w:tentative="0">
      <w:start w:val="1"/>
      <w:numFmt w:val="bullet"/>
      <w:lvlText w:val=""/>
      <w:lvlJc w:val="left"/>
      <w:pPr>
        <w:ind w:left="3087" w:hanging="360"/>
      </w:pPr>
      <w:rPr>
        <w:rFonts w:hint="default" w:ascii="Wingdings" w:hAnsi="Wingdings"/>
      </w:rPr>
    </w:lvl>
    <w:lvl w:ilvl="3" w:tentative="0">
      <w:start w:val="1"/>
      <w:numFmt w:val="bullet"/>
      <w:lvlText w:val=""/>
      <w:lvlJc w:val="left"/>
      <w:pPr>
        <w:ind w:left="3807" w:hanging="360"/>
      </w:pPr>
      <w:rPr>
        <w:rFonts w:hint="default" w:ascii="Symbol" w:hAnsi="Symbol"/>
      </w:rPr>
    </w:lvl>
    <w:lvl w:ilvl="4" w:tentative="0">
      <w:start w:val="1"/>
      <w:numFmt w:val="bullet"/>
      <w:lvlText w:val="o"/>
      <w:lvlJc w:val="left"/>
      <w:pPr>
        <w:ind w:left="4527" w:hanging="360"/>
      </w:pPr>
      <w:rPr>
        <w:rFonts w:hint="default" w:ascii="Courier New" w:hAnsi="Courier New" w:cs="Courier New"/>
      </w:rPr>
    </w:lvl>
    <w:lvl w:ilvl="5" w:tentative="0">
      <w:start w:val="1"/>
      <w:numFmt w:val="bullet"/>
      <w:lvlText w:val=""/>
      <w:lvlJc w:val="left"/>
      <w:pPr>
        <w:ind w:left="5247" w:hanging="360"/>
      </w:pPr>
      <w:rPr>
        <w:rFonts w:hint="default" w:ascii="Wingdings" w:hAnsi="Wingdings"/>
      </w:rPr>
    </w:lvl>
    <w:lvl w:ilvl="6" w:tentative="0">
      <w:start w:val="1"/>
      <w:numFmt w:val="bullet"/>
      <w:lvlText w:val=""/>
      <w:lvlJc w:val="left"/>
      <w:pPr>
        <w:ind w:left="5967" w:hanging="360"/>
      </w:pPr>
      <w:rPr>
        <w:rFonts w:hint="default" w:ascii="Symbol" w:hAnsi="Symbol"/>
      </w:rPr>
    </w:lvl>
    <w:lvl w:ilvl="7" w:tentative="0">
      <w:start w:val="1"/>
      <w:numFmt w:val="bullet"/>
      <w:lvlText w:val="o"/>
      <w:lvlJc w:val="left"/>
      <w:pPr>
        <w:ind w:left="6687" w:hanging="360"/>
      </w:pPr>
      <w:rPr>
        <w:rFonts w:hint="default" w:ascii="Courier New" w:hAnsi="Courier New" w:cs="Courier New"/>
      </w:rPr>
    </w:lvl>
    <w:lvl w:ilvl="8" w:tentative="0">
      <w:start w:val="1"/>
      <w:numFmt w:val="bullet"/>
      <w:lvlText w:val=""/>
      <w:lvlJc w:val="left"/>
      <w:pPr>
        <w:ind w:left="7407" w:hanging="360"/>
      </w:pPr>
      <w:rPr>
        <w:rFonts w:hint="default" w:ascii="Wingdings" w:hAnsi="Wingdings"/>
      </w:rPr>
    </w:lvl>
  </w:abstractNum>
  <w:abstractNum w:abstractNumId="6">
    <w:nsid w:val="311A66D7"/>
    <w:multiLevelType w:val="multilevel"/>
    <w:tmpl w:val="311A66D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E8C4009"/>
    <w:multiLevelType w:val="multilevel"/>
    <w:tmpl w:val="3E8C400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F832A07"/>
    <w:multiLevelType w:val="multilevel"/>
    <w:tmpl w:val="4F832A0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FA6531E"/>
    <w:multiLevelType w:val="multilevel"/>
    <w:tmpl w:val="4FA6531E"/>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0">
    <w:nsid w:val="52BE0CF6"/>
    <w:multiLevelType w:val="multilevel"/>
    <w:tmpl w:val="52BE0CF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5CAE3C94"/>
    <w:multiLevelType w:val="multilevel"/>
    <w:tmpl w:val="5CAE3C94"/>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637E1B38"/>
    <w:multiLevelType w:val="multilevel"/>
    <w:tmpl w:val="637E1B38"/>
    <w:lvl w:ilvl="0" w:tentative="0">
      <w:start w:val="1"/>
      <w:numFmt w:val="bullet"/>
      <w:lvlText w:val=""/>
      <w:lvlJc w:val="left"/>
      <w:pPr>
        <w:ind w:left="1647" w:hanging="360"/>
      </w:pPr>
      <w:rPr>
        <w:rFonts w:hint="default" w:ascii="Wingdings" w:hAnsi="Wingdings"/>
      </w:rPr>
    </w:lvl>
    <w:lvl w:ilvl="1" w:tentative="0">
      <w:start w:val="1"/>
      <w:numFmt w:val="bullet"/>
      <w:lvlText w:val="o"/>
      <w:lvlJc w:val="left"/>
      <w:pPr>
        <w:ind w:left="2367" w:hanging="360"/>
      </w:pPr>
      <w:rPr>
        <w:rFonts w:hint="default" w:ascii="Courier New" w:hAnsi="Courier New" w:cs="Courier New"/>
      </w:rPr>
    </w:lvl>
    <w:lvl w:ilvl="2" w:tentative="0">
      <w:start w:val="1"/>
      <w:numFmt w:val="bullet"/>
      <w:lvlText w:val=""/>
      <w:lvlJc w:val="left"/>
      <w:pPr>
        <w:ind w:left="3087" w:hanging="360"/>
      </w:pPr>
      <w:rPr>
        <w:rFonts w:hint="default" w:ascii="Wingdings" w:hAnsi="Wingdings"/>
      </w:rPr>
    </w:lvl>
    <w:lvl w:ilvl="3" w:tentative="0">
      <w:start w:val="1"/>
      <w:numFmt w:val="bullet"/>
      <w:lvlText w:val=""/>
      <w:lvlJc w:val="left"/>
      <w:pPr>
        <w:ind w:left="3807" w:hanging="360"/>
      </w:pPr>
      <w:rPr>
        <w:rFonts w:hint="default" w:ascii="Symbol" w:hAnsi="Symbol"/>
      </w:rPr>
    </w:lvl>
    <w:lvl w:ilvl="4" w:tentative="0">
      <w:start w:val="1"/>
      <w:numFmt w:val="bullet"/>
      <w:lvlText w:val="o"/>
      <w:lvlJc w:val="left"/>
      <w:pPr>
        <w:ind w:left="4527" w:hanging="360"/>
      </w:pPr>
      <w:rPr>
        <w:rFonts w:hint="default" w:ascii="Courier New" w:hAnsi="Courier New" w:cs="Courier New"/>
      </w:rPr>
    </w:lvl>
    <w:lvl w:ilvl="5" w:tentative="0">
      <w:start w:val="1"/>
      <w:numFmt w:val="bullet"/>
      <w:lvlText w:val=""/>
      <w:lvlJc w:val="left"/>
      <w:pPr>
        <w:ind w:left="5247" w:hanging="360"/>
      </w:pPr>
      <w:rPr>
        <w:rFonts w:hint="default" w:ascii="Wingdings" w:hAnsi="Wingdings"/>
      </w:rPr>
    </w:lvl>
    <w:lvl w:ilvl="6" w:tentative="0">
      <w:start w:val="1"/>
      <w:numFmt w:val="bullet"/>
      <w:lvlText w:val=""/>
      <w:lvlJc w:val="left"/>
      <w:pPr>
        <w:ind w:left="5967" w:hanging="360"/>
      </w:pPr>
      <w:rPr>
        <w:rFonts w:hint="default" w:ascii="Symbol" w:hAnsi="Symbol"/>
      </w:rPr>
    </w:lvl>
    <w:lvl w:ilvl="7" w:tentative="0">
      <w:start w:val="1"/>
      <w:numFmt w:val="bullet"/>
      <w:lvlText w:val="o"/>
      <w:lvlJc w:val="left"/>
      <w:pPr>
        <w:ind w:left="6687" w:hanging="360"/>
      </w:pPr>
      <w:rPr>
        <w:rFonts w:hint="default" w:ascii="Courier New" w:hAnsi="Courier New" w:cs="Courier New"/>
      </w:rPr>
    </w:lvl>
    <w:lvl w:ilvl="8" w:tentative="0">
      <w:start w:val="1"/>
      <w:numFmt w:val="bullet"/>
      <w:lvlText w:val=""/>
      <w:lvlJc w:val="left"/>
      <w:pPr>
        <w:ind w:left="7407" w:hanging="360"/>
      </w:pPr>
      <w:rPr>
        <w:rFonts w:hint="default" w:ascii="Wingdings" w:hAnsi="Wingdings"/>
      </w:rPr>
    </w:lvl>
  </w:abstractNum>
  <w:abstractNum w:abstractNumId="13">
    <w:nsid w:val="647102A4"/>
    <w:multiLevelType w:val="multilevel"/>
    <w:tmpl w:val="647102A4"/>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4">
    <w:nsid w:val="7FD8543E"/>
    <w:multiLevelType w:val="multilevel"/>
    <w:tmpl w:val="7FD8543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1"/>
  </w:num>
  <w:num w:numId="3">
    <w:abstractNumId w:val="10"/>
  </w:num>
  <w:num w:numId="4">
    <w:abstractNumId w:val="1"/>
  </w:num>
  <w:num w:numId="5">
    <w:abstractNumId w:val="9"/>
  </w:num>
  <w:num w:numId="6">
    <w:abstractNumId w:val="4"/>
  </w:num>
  <w:num w:numId="7">
    <w:abstractNumId w:val="12"/>
  </w:num>
  <w:num w:numId="8">
    <w:abstractNumId w:val="5"/>
  </w:num>
  <w:num w:numId="9">
    <w:abstractNumId w:val="13"/>
  </w:num>
  <w:num w:numId="10">
    <w:abstractNumId w:val="3"/>
  </w:num>
  <w:num w:numId="11">
    <w:abstractNumId w:val="7"/>
  </w:num>
  <w:num w:numId="12">
    <w:abstractNumId w:val="14"/>
  </w:num>
  <w:num w:numId="13">
    <w:abstractNumId w:val="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18296A"/>
    <w:rsid w:val="00003249"/>
    <w:rsid w:val="000B330B"/>
    <w:rsid w:val="000D4CFD"/>
    <w:rsid w:val="0018296A"/>
    <w:rsid w:val="002061C4"/>
    <w:rsid w:val="002F467C"/>
    <w:rsid w:val="00310F4D"/>
    <w:rsid w:val="003D65FE"/>
    <w:rsid w:val="004821BF"/>
    <w:rsid w:val="004E15E7"/>
    <w:rsid w:val="00503A79"/>
    <w:rsid w:val="0051079B"/>
    <w:rsid w:val="006259A5"/>
    <w:rsid w:val="006A415B"/>
    <w:rsid w:val="006B166B"/>
    <w:rsid w:val="006C03A6"/>
    <w:rsid w:val="0071474E"/>
    <w:rsid w:val="007609FF"/>
    <w:rsid w:val="00767B4C"/>
    <w:rsid w:val="007D1D65"/>
    <w:rsid w:val="007D22ED"/>
    <w:rsid w:val="007E00FD"/>
    <w:rsid w:val="008E0555"/>
    <w:rsid w:val="00901042"/>
    <w:rsid w:val="0092466A"/>
    <w:rsid w:val="00967D6C"/>
    <w:rsid w:val="009A6A91"/>
    <w:rsid w:val="00A13D84"/>
    <w:rsid w:val="00AD5A53"/>
    <w:rsid w:val="00B14E91"/>
    <w:rsid w:val="00C3567A"/>
    <w:rsid w:val="00C94A23"/>
    <w:rsid w:val="00CB7EF3"/>
    <w:rsid w:val="00D32D7A"/>
    <w:rsid w:val="00D74520"/>
    <w:rsid w:val="00E12A12"/>
    <w:rsid w:val="00ED310D"/>
    <w:rsid w:val="00F14440"/>
    <w:rsid w:val="00F17182"/>
    <w:rsid w:val="00FD44EF"/>
    <w:rsid w:val="00FD54FF"/>
    <w:rsid w:val="0AFB4A3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Tahoma" w:hAnsi="Tahoma" w:cs="Tahoma"/>
      <w:sz w:val="16"/>
      <w:szCs w:val="16"/>
    </w:rPr>
  </w:style>
  <w:style w:type="table" w:styleId="5">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Balloon Text Char"/>
    <w:basedOn w:val="3"/>
    <w:link w:val="2"/>
    <w:semiHidden/>
    <w:uiPriority w:val="99"/>
    <w:rPr>
      <w:rFonts w:ascii="Tahoma" w:hAnsi="Tahoma" w:eastAsia="Times New Roman" w:cs="Tahoma"/>
      <w:sz w:val="16"/>
      <w:szCs w:val="16"/>
      <w:lang w:val="en-US"/>
    </w:rPr>
  </w:style>
  <w:style w:type="paragraph" w:styleId="7">
    <w:name w:val="No Spacing"/>
    <w:qFormat/>
    <w:uiPriority w:val="1"/>
    <w:pPr>
      <w:spacing w:after="0" w:line="240" w:lineRule="auto"/>
    </w:pPr>
    <w:rPr>
      <w:rFonts w:ascii="Calibri" w:hAnsi="Calibri" w:eastAsia="Times New Roman" w:cs="Times New Roman"/>
      <w:sz w:val="22"/>
      <w:szCs w:val="22"/>
      <w:lang w:val="en-US" w:eastAsia="en-US" w:bidi="ar-SA"/>
    </w:rPr>
  </w:style>
  <w:style w:type="paragraph" w:styleId="8">
    <w:name w:val="List Paragraph"/>
    <w:basedOn w:val="1"/>
    <w:qFormat/>
    <w:uiPriority w:val="34"/>
    <w:pPr>
      <w:ind w:left="720"/>
      <w:contextualSpacing/>
    </w:pPr>
  </w:style>
  <w:style w:type="paragraph" w:customStyle="1" w:styleId="9">
    <w:name w:val="]"/>
    <w:basedOn w:val="1"/>
    <w:uiPriority w:val="0"/>
    <w:pPr>
      <w:numPr>
        <w:ilvl w:val="0"/>
        <w:numId w:val="1"/>
      </w:numPr>
      <w:tabs>
        <w:tab w:val="right" w:pos="10440"/>
      </w:tabs>
      <w:suppressAutoHyphens/>
      <w:spacing w:after="0" w:line="360" w:lineRule="auto"/>
      <w:ind w:left="1440"/>
      <w:jc w:val="both"/>
    </w:pPr>
    <w:rPr>
      <w:rFonts w:ascii="Book Antiqua" w:hAnsi="Book Antiqua" w:cs="Arial"/>
      <w:sz w:val="21"/>
      <w:szCs w:val="24"/>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14</Pages>
  <Words>2725</Words>
  <Characters>15534</Characters>
  <Lines>129</Lines>
  <Paragraphs>36</Paragraphs>
  <TotalTime>198</TotalTime>
  <ScaleCrop>false</ScaleCrop>
  <LinksUpToDate>false</LinksUpToDate>
  <CharactersWithSpaces>18223</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2016-12-13T13:12:00Z</dcterms:created>
  <dc:creator>toshiba</dc:creator>
  <cp:lastModifiedBy>rinaldiekaputrarinaldi66</cp:lastModifiedBy>
  <cp:lastPrinted>2019-08-12T03:45:00Z</cp:lastPrinted>
  <dcterms:modified xsi:type="dcterms:W3CDTF">2020-08-24T12:57:45Z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