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97261"/>
        <w:docPartObj>
          <w:docPartGallery w:val="Cover Pages"/>
          <w:docPartUnique/>
        </w:docPartObj>
      </w:sdtPr>
      <w:sdtEndPr>
        <w:rPr>
          <w:rFonts w:ascii="Times New Roman" w:hAnsi="Times New Roman" w:cs="Times New Roman"/>
          <w:b/>
          <w:sz w:val="28"/>
          <w:szCs w:val="28"/>
        </w:rPr>
      </w:sdtEndPr>
      <w:sdtContent>
        <w:p w:rsidR="000740B1" w:rsidRDefault="000740B1"/>
        <w:p w:rsidR="000740B1" w:rsidRDefault="00CD7495">
          <w:r>
            <w:rPr>
              <w:noProof/>
              <w:lang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0740B1" w:rsidRDefault="00CD7495">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6033B3CAC49D4F9DA58EA4B111304ACC"/>
                            </w:placeholder>
                            <w:dataBinding w:prefixMappings="xmlns:ns0='http://schemas.openxmlformats.org/officeDocument/2006/extended-properties'" w:xpath="/ns0:Properties[1]/ns0:Company[1]" w:storeItemID="{6668398D-A668-4E3E-A5EB-62B293D839F1}"/>
                            <w:text/>
                          </w:sdtPr>
                          <w:sdtContent>
                            <w:r w:rsidR="000740B1">
                              <w:rPr>
                                <w:smallCaps/>
                                <w:color w:val="FFFFFF" w:themeColor="background1"/>
                                <w:sz w:val="44"/>
                                <w:szCs w:val="44"/>
                              </w:rPr>
                              <w:t>MODUL THEORY PORTFOLIO AND INVESTMENT ANALYSIS</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Year"/>
                          <w:id w:val="795097976"/>
                          <w:placeholder>
                            <w:docPart w:val="DE98D7D1D19C4EDD8B5DE49DA267B5EE"/>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0740B1" w:rsidRDefault="000740B1">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2010</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79E653DF22574C5E8B5DC50E7E5DB9A8"/>
                          </w:placeholder>
                          <w:dataBinding w:prefixMappings="xmlns:ns0='http://schemas.openxmlformats.org/package/2006/metadata/core-properties' xmlns:ns1='http://purl.org/dc/elements/1.1/'" w:xpath="/ns0:coreProperties[1]/ns1:title[1]" w:storeItemID="{6C3C8BC8-F283-45AE-878A-BAB7291924A1}"/>
                          <w:text/>
                        </w:sdtPr>
                        <w:sdtContent>
                          <w:p w:rsidR="000740B1" w:rsidRDefault="00FF5593">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 xml:space="preserve">PORTFOLIO’S RISKS </w:t>
                            </w:r>
                            <w:r>
                              <w:rPr>
                                <w:rFonts w:asciiTheme="majorHAnsi" w:eastAsiaTheme="majorEastAsia" w:hAnsiTheme="majorHAnsi" w:cstheme="majorBidi"/>
                                <w:color w:val="622423" w:themeColor="accent2" w:themeShade="7F"/>
                                <w:sz w:val="72"/>
                                <w:szCs w:val="72"/>
                              </w:rPr>
                              <w:t>AN</w:t>
                            </w:r>
                            <w:r w:rsidR="000740B1">
                              <w:rPr>
                                <w:rFonts w:asciiTheme="majorHAnsi" w:eastAsiaTheme="majorEastAsia" w:hAnsiTheme="majorHAnsi" w:cstheme="majorBidi"/>
                                <w:color w:val="622423" w:themeColor="accent2" w:themeShade="7F"/>
                                <w:sz w:val="72"/>
                                <w:szCs w:val="72"/>
                              </w:rPr>
                              <w:t>D RETURN</w:t>
                            </w:r>
                          </w:p>
                        </w:sdtContent>
                      </w:sdt>
                      <w:p w:rsidR="000740B1" w:rsidRDefault="000740B1">
                        <w:pPr>
                          <w:jc w:val="right"/>
                          <w:rPr>
                            <w:color w:val="FFFFFF" w:themeColor="background1"/>
                            <w:sz w:val="40"/>
                            <w:szCs w:val="40"/>
                          </w:rPr>
                        </w:pPr>
                      </w:p>
                      <w:sdt>
                        <w:sdtPr>
                          <w:rPr>
                            <w:color w:val="FFFFFF" w:themeColor="background1"/>
                            <w:sz w:val="28"/>
                            <w:szCs w:val="28"/>
                          </w:rPr>
                          <w:alias w:val="Author"/>
                          <w:id w:val="795097971"/>
                          <w:placeholder>
                            <w:docPart w:val="BD09D492CEDB4C92B278741F00FC5109"/>
                          </w:placeholder>
                          <w:dataBinding w:prefixMappings="xmlns:ns0='http://schemas.openxmlformats.org/package/2006/metadata/core-properties' xmlns:ns1='http://purl.org/dc/elements/1.1/'" w:xpath="/ns0:coreProperties[1]/ns1:creator[1]" w:storeItemID="{6C3C8BC8-F283-45AE-878A-BAB7291924A1}"/>
                          <w:text/>
                        </w:sdtPr>
                        <w:sdtContent>
                          <w:p w:rsidR="000740B1" w:rsidRDefault="000740B1">
                            <w:pPr>
                              <w:jc w:val="right"/>
                              <w:rPr>
                                <w:color w:val="FFFFFF" w:themeColor="background1"/>
                                <w:sz w:val="28"/>
                                <w:szCs w:val="28"/>
                              </w:rPr>
                            </w:pPr>
                            <w:r>
                              <w:rPr>
                                <w:color w:val="FFFFFF" w:themeColor="background1"/>
                                <w:sz w:val="28"/>
                                <w:szCs w:val="28"/>
                              </w:rPr>
                              <w:t xml:space="preserve">RAYNA KARTIKA, SE, M.Com, </w:t>
                            </w:r>
                            <w:proofErr w:type="spellStart"/>
                            <w:proofErr w:type="gramStart"/>
                            <w:r>
                              <w:rPr>
                                <w:color w:val="FFFFFF" w:themeColor="background1"/>
                                <w:sz w:val="28"/>
                                <w:szCs w:val="28"/>
                              </w:rPr>
                              <w:t>Ak</w:t>
                            </w:r>
                            <w:proofErr w:type="spellEnd"/>
                            <w:proofErr w:type="gramEnd"/>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dress"/>
                          <w:id w:val="795097981"/>
                          <w:placeholder>
                            <w:docPart w:val="1724289A89D144BBACB3A35AC17735B8"/>
                          </w:placeholder>
                          <w:dataBinding w:prefixMappings="xmlns:ns0='http://schemas.microsoft.com/office/2006/coverPageProps'" w:xpath="/ns0:CoverPageProperties[1]/ns0:CompanyAddress[1]" w:storeItemID="{55AF091B-3C7A-41E3-B477-F2FDAA23CFDA}"/>
                          <w:text w:multiLine="1"/>
                        </w:sdtPr>
                        <w:sdtContent>
                          <w:p w:rsidR="000740B1" w:rsidRDefault="000740B1">
                            <w:pPr>
                              <w:pStyle w:val="NoSpacing"/>
                              <w:jc w:val="center"/>
                              <w:rPr>
                                <w:smallCaps/>
                                <w:color w:val="FFFFFF" w:themeColor="background1"/>
                                <w:spacing w:val="60"/>
                                <w:sz w:val="28"/>
                                <w:szCs w:val="28"/>
                              </w:rPr>
                            </w:pPr>
                            <w:r>
                              <w:rPr>
                                <w:smallCaps/>
                                <w:color w:val="FFFFFF" w:themeColor="background1"/>
                                <w:spacing w:val="60"/>
                                <w:sz w:val="28"/>
                                <w:szCs w:val="28"/>
                              </w:rPr>
                              <w:t>FACULTY OF ECONOMICS ANDALAS UNIVERSITY</w:t>
                            </w:r>
                          </w:p>
                        </w:sdtContent>
                      </w:sdt>
                    </w:txbxContent>
                  </v:textbox>
                </v:rect>
                <w10:wrap anchorx="page" anchory="page"/>
              </v:group>
            </w:pict>
          </w:r>
        </w:p>
        <w:p w:rsidR="000740B1" w:rsidRDefault="000740B1">
          <w:pPr>
            <w:rPr>
              <w:rFonts w:ascii="Times New Roman" w:hAnsi="Times New Roman" w:cs="Times New Roman"/>
              <w:b/>
              <w:sz w:val="28"/>
              <w:szCs w:val="28"/>
            </w:rPr>
          </w:pPr>
          <w:r>
            <w:rPr>
              <w:rFonts w:ascii="Times New Roman" w:hAnsi="Times New Roman" w:cs="Times New Roman"/>
              <w:b/>
              <w:sz w:val="28"/>
              <w:szCs w:val="28"/>
            </w:rPr>
            <w:br w:type="page"/>
          </w:r>
        </w:p>
      </w:sdtContent>
    </w:sdt>
    <w:p w:rsidR="00C44E2F" w:rsidRDefault="00AC736D" w:rsidP="002C485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Portfolio’s Risks and Returns</w:t>
      </w:r>
    </w:p>
    <w:p w:rsidR="002C4855" w:rsidRPr="002C4855" w:rsidRDefault="002C4855" w:rsidP="002C4855">
      <w:pPr>
        <w:spacing w:line="360" w:lineRule="auto"/>
        <w:jc w:val="center"/>
        <w:rPr>
          <w:rFonts w:ascii="Times New Roman" w:hAnsi="Times New Roman" w:cs="Times New Roman"/>
          <w:b/>
          <w:sz w:val="28"/>
          <w:szCs w:val="28"/>
        </w:rPr>
      </w:pPr>
    </w:p>
    <w:p w:rsidR="00B45EC8" w:rsidRDefault="00B45EC8" w:rsidP="002C4855">
      <w:pPr>
        <w:spacing w:line="360" w:lineRule="auto"/>
        <w:rPr>
          <w:rFonts w:ascii="Times New Roman" w:hAnsi="Times New Roman" w:cs="Times New Roman"/>
          <w:sz w:val="24"/>
          <w:szCs w:val="24"/>
        </w:rPr>
      </w:pPr>
      <w:r w:rsidRPr="002C4855">
        <w:rPr>
          <w:rFonts w:ascii="Times New Roman" w:hAnsi="Times New Roman" w:cs="Times New Roman"/>
          <w:sz w:val="24"/>
          <w:szCs w:val="24"/>
        </w:rPr>
        <w:t>The term investing can cover a wide range of activities. Such as investing money in certificates of deposit, bonds, common stocks</w:t>
      </w:r>
      <w:r w:rsidR="00AC736D">
        <w:rPr>
          <w:rFonts w:ascii="Times New Roman" w:hAnsi="Times New Roman" w:cs="Times New Roman"/>
          <w:sz w:val="24"/>
          <w:szCs w:val="24"/>
        </w:rPr>
        <w:t xml:space="preserve">, or mutual funds. An investment can be defined as the commitment of funds to one or more assets that will be held over some future time period. The field of investments, therefore, involves the study of the investment process. Investment is concerned with the management of an investor’s wealth, which </w:t>
      </w:r>
      <w:proofErr w:type="gramStart"/>
      <w:r w:rsidR="00AC736D">
        <w:rPr>
          <w:rFonts w:ascii="Times New Roman" w:hAnsi="Times New Roman" w:cs="Times New Roman"/>
          <w:sz w:val="24"/>
          <w:szCs w:val="24"/>
        </w:rPr>
        <w:t>is</w:t>
      </w:r>
      <w:proofErr w:type="gramEnd"/>
      <w:r w:rsidR="00AC736D">
        <w:rPr>
          <w:rFonts w:ascii="Times New Roman" w:hAnsi="Times New Roman" w:cs="Times New Roman"/>
          <w:sz w:val="24"/>
          <w:szCs w:val="24"/>
        </w:rPr>
        <w:t xml:space="preserve"> the sum of current income and the present value of all future income.</w:t>
      </w:r>
    </w:p>
    <w:p w:rsidR="00AC736D" w:rsidRDefault="00AC736D" w:rsidP="002C4855">
      <w:pPr>
        <w:spacing w:line="360" w:lineRule="auto"/>
        <w:rPr>
          <w:rFonts w:ascii="Times New Roman" w:hAnsi="Times New Roman" w:cs="Times New Roman"/>
          <w:sz w:val="24"/>
          <w:szCs w:val="24"/>
        </w:rPr>
      </w:pPr>
      <w:r>
        <w:rPr>
          <w:rFonts w:ascii="Times New Roman" w:hAnsi="Times New Roman" w:cs="Times New Roman"/>
          <w:sz w:val="24"/>
          <w:szCs w:val="24"/>
        </w:rPr>
        <w:t xml:space="preserve">We study investments in the hope of earning better returns in relation to the risk we assume when we invest. A study of investment analysis and portfolio management principle can provide a sound framework for both managing and increasing wealth. </w:t>
      </w:r>
    </w:p>
    <w:p w:rsidR="006649D9" w:rsidRDefault="006649D9" w:rsidP="002C4855">
      <w:pPr>
        <w:spacing w:line="360" w:lineRule="auto"/>
        <w:rPr>
          <w:rFonts w:ascii="Times New Roman" w:hAnsi="Times New Roman" w:cs="Times New Roman"/>
          <w:sz w:val="24"/>
          <w:szCs w:val="24"/>
        </w:rPr>
      </w:pPr>
      <w:r>
        <w:rPr>
          <w:rFonts w:ascii="Times New Roman" w:hAnsi="Times New Roman" w:cs="Times New Roman"/>
          <w:sz w:val="24"/>
          <w:szCs w:val="24"/>
        </w:rPr>
        <w:t>Common stocks have produced, on average, significantly larger returns over the years than savings accounts or bonds. Should not all investors invest in common stocks and realize these larger returns? The answer to this question is to pursue higher returns investors must assume larger risks. Underlying all investment decision is the trade-off between expected return and risk. Therefore, we first consider these two basic parameters that are of critical importance to all investors and the trade-off that exists between expected return and risk</w:t>
      </w:r>
      <w:r w:rsidR="00065489">
        <w:rPr>
          <w:rFonts w:ascii="Times New Roman" w:hAnsi="Times New Roman" w:cs="Times New Roman"/>
          <w:sz w:val="24"/>
          <w:szCs w:val="24"/>
        </w:rPr>
        <w:t>.</w:t>
      </w:r>
    </w:p>
    <w:p w:rsidR="00065489" w:rsidRDefault="00065489" w:rsidP="002C4855">
      <w:pPr>
        <w:spacing w:line="360" w:lineRule="auto"/>
        <w:rPr>
          <w:rFonts w:ascii="Times New Roman" w:hAnsi="Times New Roman" w:cs="Times New Roman"/>
          <w:sz w:val="24"/>
          <w:szCs w:val="24"/>
        </w:rPr>
      </w:pPr>
    </w:p>
    <w:p w:rsidR="006649D9" w:rsidRDefault="006649D9" w:rsidP="002C4855">
      <w:pPr>
        <w:spacing w:line="360" w:lineRule="auto"/>
        <w:rPr>
          <w:rFonts w:ascii="Times New Roman" w:hAnsi="Times New Roman" w:cs="Times New Roman"/>
          <w:b/>
          <w:sz w:val="24"/>
          <w:szCs w:val="24"/>
        </w:rPr>
      </w:pPr>
      <w:r w:rsidRPr="006649D9">
        <w:rPr>
          <w:rFonts w:ascii="Times New Roman" w:hAnsi="Times New Roman" w:cs="Times New Roman"/>
          <w:b/>
          <w:sz w:val="24"/>
          <w:szCs w:val="24"/>
        </w:rPr>
        <w:t>The Basis of Investment Decision</w:t>
      </w:r>
    </w:p>
    <w:p w:rsidR="006649D9" w:rsidRPr="006649D9" w:rsidRDefault="006649D9" w:rsidP="006649D9">
      <w:pPr>
        <w:pStyle w:val="ListParagraph"/>
        <w:numPr>
          <w:ilvl w:val="0"/>
          <w:numId w:val="1"/>
        </w:numPr>
        <w:spacing w:line="360" w:lineRule="auto"/>
        <w:rPr>
          <w:rFonts w:ascii="Times New Roman" w:hAnsi="Times New Roman" w:cs="Times New Roman"/>
          <w:b/>
          <w:sz w:val="24"/>
          <w:szCs w:val="24"/>
        </w:rPr>
      </w:pPr>
      <w:r w:rsidRPr="006649D9">
        <w:rPr>
          <w:rFonts w:ascii="Times New Roman" w:hAnsi="Times New Roman" w:cs="Times New Roman"/>
          <w:b/>
          <w:sz w:val="24"/>
          <w:szCs w:val="24"/>
        </w:rPr>
        <w:t>Return</w:t>
      </w:r>
    </w:p>
    <w:p w:rsidR="006649D9" w:rsidRDefault="006649D9" w:rsidP="002C4855">
      <w:pPr>
        <w:spacing w:line="360" w:lineRule="auto"/>
        <w:rPr>
          <w:rFonts w:ascii="Times New Roman" w:hAnsi="Times New Roman" w:cs="Times New Roman"/>
          <w:sz w:val="24"/>
          <w:szCs w:val="24"/>
        </w:rPr>
      </w:pPr>
      <w:r w:rsidRPr="006649D9">
        <w:rPr>
          <w:rFonts w:ascii="Times New Roman" w:hAnsi="Times New Roman" w:cs="Times New Roman"/>
          <w:sz w:val="24"/>
          <w:szCs w:val="24"/>
        </w:rPr>
        <w:t xml:space="preserve">Investors wish </w:t>
      </w:r>
      <w:r>
        <w:rPr>
          <w:rFonts w:ascii="Times New Roman" w:hAnsi="Times New Roman" w:cs="Times New Roman"/>
          <w:sz w:val="24"/>
          <w:szCs w:val="24"/>
        </w:rPr>
        <w:t xml:space="preserve">to earn a return on their money. Cash has an opportunity cost: by holding cash, you forego the opportunity to earn a return on that cash. Furthermore, </w:t>
      </w:r>
      <w:r w:rsidR="00E94661">
        <w:rPr>
          <w:rFonts w:ascii="Times New Roman" w:hAnsi="Times New Roman" w:cs="Times New Roman"/>
          <w:sz w:val="24"/>
          <w:szCs w:val="24"/>
        </w:rPr>
        <w:t>in an inflationary environment, the purchasing power of cash diminishes, with high rates of inflation bringing a relatively rapid decline in purchasing power.</w:t>
      </w:r>
    </w:p>
    <w:p w:rsidR="00E94661" w:rsidRDefault="00E94661" w:rsidP="002C4855">
      <w:pPr>
        <w:spacing w:line="360" w:lineRule="auto"/>
        <w:rPr>
          <w:rFonts w:ascii="Times New Roman" w:hAnsi="Times New Roman" w:cs="Times New Roman"/>
          <w:sz w:val="24"/>
          <w:szCs w:val="24"/>
        </w:rPr>
      </w:pPr>
      <w:r>
        <w:rPr>
          <w:rFonts w:ascii="Times New Roman" w:hAnsi="Times New Roman" w:cs="Times New Roman"/>
          <w:sz w:val="24"/>
          <w:szCs w:val="24"/>
        </w:rPr>
        <w:t>There are two categories of returns, namely;</w:t>
      </w:r>
    </w:p>
    <w:p w:rsidR="00E94661" w:rsidRDefault="00E94661" w:rsidP="002C4855">
      <w:pPr>
        <w:spacing w:line="360" w:lineRule="auto"/>
        <w:rPr>
          <w:rFonts w:ascii="Times New Roman" w:hAnsi="Times New Roman" w:cs="Times New Roman"/>
          <w:sz w:val="24"/>
          <w:szCs w:val="24"/>
        </w:rPr>
      </w:pPr>
      <w:r>
        <w:rPr>
          <w:rFonts w:ascii="Times New Roman" w:hAnsi="Times New Roman" w:cs="Times New Roman"/>
          <w:sz w:val="24"/>
          <w:szCs w:val="24"/>
        </w:rPr>
        <w:t>- Expected Return: The ex ante return expected by investors over some future holding period</w:t>
      </w:r>
    </w:p>
    <w:p w:rsidR="00E94661" w:rsidRDefault="00E94661" w:rsidP="002C485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Realized Return: Actual return on an investment for some previous period of time.</w:t>
      </w:r>
    </w:p>
    <w:p w:rsidR="00DD2A0B" w:rsidRDefault="00E94661" w:rsidP="002C4855">
      <w:pPr>
        <w:spacing w:line="360" w:lineRule="auto"/>
        <w:rPr>
          <w:rFonts w:ascii="Times New Roman" w:hAnsi="Times New Roman" w:cs="Times New Roman"/>
          <w:sz w:val="24"/>
          <w:szCs w:val="24"/>
        </w:rPr>
      </w:pPr>
      <w:r>
        <w:rPr>
          <w:rFonts w:ascii="Times New Roman" w:hAnsi="Times New Roman" w:cs="Times New Roman"/>
          <w:sz w:val="24"/>
          <w:szCs w:val="24"/>
        </w:rPr>
        <w:t>In investment it is critical to distinguish between an expected return (the anticipated return for some future period) and the realized return (the</w:t>
      </w:r>
      <w:r w:rsidR="00DD2A0B">
        <w:rPr>
          <w:rFonts w:ascii="Times New Roman" w:hAnsi="Times New Roman" w:cs="Times New Roman"/>
          <w:sz w:val="24"/>
          <w:szCs w:val="24"/>
        </w:rPr>
        <w:t xml:space="preserve"> actual return over some past period). Investors invest for the future, for the return they expect to earn but when the investing period is over, they are left with their realized returns. What investors actually earn from their holdings may turn out to be more or less than what they expected to earn when they initiated the investment. This point is the essence of the investment process: Investors must always consider </w:t>
      </w:r>
      <w:proofErr w:type="gramStart"/>
      <w:r w:rsidR="00DD2A0B">
        <w:rPr>
          <w:rFonts w:ascii="Times New Roman" w:hAnsi="Times New Roman" w:cs="Times New Roman"/>
          <w:sz w:val="24"/>
          <w:szCs w:val="24"/>
        </w:rPr>
        <w:t>the  risk</w:t>
      </w:r>
      <w:proofErr w:type="gramEnd"/>
      <w:r w:rsidR="00DD2A0B">
        <w:rPr>
          <w:rFonts w:ascii="Times New Roman" w:hAnsi="Times New Roman" w:cs="Times New Roman"/>
          <w:sz w:val="24"/>
          <w:szCs w:val="24"/>
        </w:rPr>
        <w:t xml:space="preserve"> involved in investing.</w:t>
      </w:r>
    </w:p>
    <w:p w:rsidR="00065489" w:rsidRDefault="00065489" w:rsidP="002C4855">
      <w:pPr>
        <w:spacing w:line="360" w:lineRule="auto"/>
        <w:rPr>
          <w:rFonts w:ascii="Times New Roman" w:hAnsi="Times New Roman" w:cs="Times New Roman"/>
          <w:sz w:val="24"/>
          <w:szCs w:val="24"/>
        </w:rPr>
      </w:pPr>
    </w:p>
    <w:p w:rsidR="00DD2A0B" w:rsidRPr="00DD2A0B" w:rsidRDefault="00DD2A0B" w:rsidP="00DD2A0B">
      <w:pPr>
        <w:pStyle w:val="ListParagraph"/>
        <w:numPr>
          <w:ilvl w:val="0"/>
          <w:numId w:val="1"/>
        </w:numPr>
        <w:spacing w:line="360" w:lineRule="auto"/>
        <w:rPr>
          <w:rFonts w:ascii="Times New Roman" w:hAnsi="Times New Roman" w:cs="Times New Roman"/>
          <w:b/>
          <w:sz w:val="24"/>
          <w:szCs w:val="24"/>
        </w:rPr>
      </w:pPr>
      <w:r w:rsidRPr="00DD2A0B">
        <w:rPr>
          <w:rFonts w:ascii="Times New Roman" w:hAnsi="Times New Roman" w:cs="Times New Roman"/>
          <w:b/>
          <w:sz w:val="24"/>
          <w:szCs w:val="24"/>
        </w:rPr>
        <w:t>Risk</w:t>
      </w:r>
    </w:p>
    <w:p w:rsidR="00E94661" w:rsidRDefault="00DD2A0B" w:rsidP="00DD2A0B">
      <w:pPr>
        <w:spacing w:line="360" w:lineRule="auto"/>
        <w:rPr>
          <w:rFonts w:ascii="Times New Roman" w:hAnsi="Times New Roman" w:cs="Times New Roman"/>
          <w:sz w:val="24"/>
          <w:szCs w:val="24"/>
        </w:rPr>
      </w:pPr>
      <w:r>
        <w:rPr>
          <w:rFonts w:ascii="Times New Roman" w:hAnsi="Times New Roman" w:cs="Times New Roman"/>
          <w:sz w:val="24"/>
          <w:szCs w:val="24"/>
        </w:rPr>
        <w:t>Investors would like their returns to be as large as possible; however this objective is subject to constraint, primarily risk. There are different types and therefore different definitions of risk.</w:t>
      </w:r>
      <w:r w:rsidR="000C1DD6">
        <w:rPr>
          <w:rFonts w:ascii="Times New Roman" w:hAnsi="Times New Roman" w:cs="Times New Roman"/>
          <w:sz w:val="24"/>
          <w:szCs w:val="24"/>
        </w:rPr>
        <w:t xml:space="preserve"> Risk is defined here as the chance that the actual return on</w:t>
      </w:r>
      <w:r w:rsidR="0028069C">
        <w:rPr>
          <w:rFonts w:ascii="Times New Roman" w:hAnsi="Times New Roman" w:cs="Times New Roman"/>
          <w:sz w:val="24"/>
          <w:szCs w:val="24"/>
        </w:rPr>
        <w:t xml:space="preserve"> </w:t>
      </w:r>
      <w:r w:rsidR="000C1DD6">
        <w:rPr>
          <w:rFonts w:ascii="Times New Roman" w:hAnsi="Times New Roman" w:cs="Times New Roman"/>
          <w:sz w:val="24"/>
          <w:szCs w:val="24"/>
        </w:rPr>
        <w:t>an investment will be different from its expected return.</w:t>
      </w:r>
      <w:r w:rsidR="0028069C">
        <w:rPr>
          <w:rFonts w:ascii="Times New Roman" w:hAnsi="Times New Roman" w:cs="Times New Roman"/>
          <w:sz w:val="24"/>
          <w:szCs w:val="24"/>
        </w:rPr>
        <w:t xml:space="preserve"> It is easy to say that investors dislike risk, but more precisely, we should say that investors are risk averse. A </w:t>
      </w:r>
      <w:r w:rsidR="0028069C">
        <w:rPr>
          <w:rFonts w:ascii="Times New Roman" w:hAnsi="Times New Roman" w:cs="Times New Roman"/>
          <w:b/>
          <w:sz w:val="24"/>
          <w:szCs w:val="24"/>
        </w:rPr>
        <w:t xml:space="preserve">risk-averse investor </w:t>
      </w:r>
      <w:r w:rsidR="0028069C">
        <w:rPr>
          <w:rFonts w:ascii="Times New Roman" w:hAnsi="Times New Roman" w:cs="Times New Roman"/>
          <w:sz w:val="24"/>
          <w:szCs w:val="24"/>
        </w:rPr>
        <w:t>is one who will not assume risk simply for its own sake and will not incur any given level of risk unless there is an expectation of adequate compensation for having done so. Note carefully that it is not irrational to assume risk, even very large risk, as long as we expect to be compensated for it. In fact, investor cannot reasonably expect to earn larger return without assuming larger risk.</w:t>
      </w:r>
      <w:r w:rsidR="00B96ADA">
        <w:rPr>
          <w:rFonts w:ascii="Times New Roman" w:hAnsi="Times New Roman" w:cs="Times New Roman"/>
          <w:sz w:val="24"/>
          <w:szCs w:val="24"/>
        </w:rPr>
        <w:t xml:space="preserve"> </w:t>
      </w:r>
      <w:r w:rsidR="00B96ADA">
        <w:rPr>
          <w:rFonts w:ascii="Times New Roman" w:hAnsi="Times New Roman" w:cs="Times New Roman"/>
          <w:b/>
          <w:sz w:val="24"/>
          <w:szCs w:val="24"/>
        </w:rPr>
        <w:t>Risk-Free Rate of Return</w:t>
      </w:r>
      <w:r w:rsidR="00B96ADA">
        <w:rPr>
          <w:rFonts w:ascii="Times New Roman" w:hAnsi="Times New Roman" w:cs="Times New Roman"/>
          <w:sz w:val="24"/>
          <w:szCs w:val="24"/>
        </w:rPr>
        <w:t xml:space="preserve"> is the return on a riskless asset, often </w:t>
      </w:r>
      <w:proofErr w:type="spellStart"/>
      <w:r w:rsidR="00B96ADA">
        <w:rPr>
          <w:rFonts w:ascii="Times New Roman" w:hAnsi="Times New Roman" w:cs="Times New Roman"/>
          <w:sz w:val="24"/>
          <w:szCs w:val="24"/>
        </w:rPr>
        <w:t>proxied</w:t>
      </w:r>
      <w:proofErr w:type="spellEnd"/>
      <w:r w:rsidR="00B96ADA">
        <w:rPr>
          <w:rFonts w:ascii="Times New Roman" w:hAnsi="Times New Roman" w:cs="Times New Roman"/>
          <w:sz w:val="24"/>
          <w:szCs w:val="24"/>
        </w:rPr>
        <w:t xml:space="preserve"> by the rate of return on Treasury securities.</w:t>
      </w:r>
    </w:p>
    <w:p w:rsidR="00065489" w:rsidRDefault="00065489" w:rsidP="00DD2A0B">
      <w:pPr>
        <w:spacing w:line="360" w:lineRule="auto"/>
        <w:rPr>
          <w:rFonts w:ascii="Times New Roman" w:hAnsi="Times New Roman" w:cs="Times New Roman"/>
          <w:sz w:val="24"/>
          <w:szCs w:val="24"/>
        </w:rPr>
      </w:pPr>
    </w:p>
    <w:p w:rsidR="00D53D5E" w:rsidRDefault="00065489" w:rsidP="00DD2A0B">
      <w:pPr>
        <w:spacing w:line="360" w:lineRule="auto"/>
        <w:rPr>
          <w:rFonts w:ascii="Times New Roman" w:hAnsi="Times New Roman" w:cs="Times New Roman"/>
          <w:b/>
          <w:sz w:val="24"/>
          <w:szCs w:val="24"/>
        </w:rPr>
      </w:pPr>
      <w:r>
        <w:rPr>
          <w:rFonts w:ascii="Times New Roman" w:hAnsi="Times New Roman" w:cs="Times New Roman"/>
          <w:b/>
          <w:sz w:val="24"/>
          <w:szCs w:val="24"/>
        </w:rPr>
        <w:t>Structuring t</w:t>
      </w:r>
      <w:r w:rsidR="00D53D5E">
        <w:rPr>
          <w:rFonts w:ascii="Times New Roman" w:hAnsi="Times New Roman" w:cs="Times New Roman"/>
          <w:b/>
          <w:sz w:val="24"/>
          <w:szCs w:val="24"/>
        </w:rPr>
        <w:t>he Decision Process</w:t>
      </w:r>
    </w:p>
    <w:p w:rsidR="00D53D5E" w:rsidRDefault="00D53D5E" w:rsidP="00D53D5E">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Security Analysis</w:t>
      </w:r>
    </w:p>
    <w:p w:rsidR="00D53D5E" w:rsidRDefault="00D53D5E" w:rsidP="00D53D5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part of investment decision process involves the valuation and analysis of individual securities, which is referred to as </w:t>
      </w:r>
      <w:r>
        <w:rPr>
          <w:rFonts w:ascii="Times New Roman" w:hAnsi="Times New Roman" w:cs="Times New Roman"/>
          <w:b/>
          <w:sz w:val="24"/>
          <w:szCs w:val="24"/>
        </w:rPr>
        <w:t>security analysis</w:t>
      </w:r>
      <w:r>
        <w:rPr>
          <w:rFonts w:ascii="Times New Roman" w:hAnsi="Times New Roman" w:cs="Times New Roman"/>
          <w:sz w:val="24"/>
          <w:szCs w:val="24"/>
        </w:rPr>
        <w:t>. Profes</w:t>
      </w:r>
      <w:r w:rsidR="00670D15">
        <w:rPr>
          <w:rFonts w:ascii="Times New Roman" w:hAnsi="Times New Roman" w:cs="Times New Roman"/>
          <w:sz w:val="24"/>
          <w:szCs w:val="24"/>
        </w:rPr>
        <w:t>s</w:t>
      </w:r>
      <w:r>
        <w:rPr>
          <w:rFonts w:ascii="Times New Roman" w:hAnsi="Times New Roman" w:cs="Times New Roman"/>
          <w:sz w:val="24"/>
          <w:szCs w:val="24"/>
        </w:rPr>
        <w:t>ional security analysts are usually employed by institutional investors. Of course, there are also millions of amateur security analysts in the form of individual investors.</w:t>
      </w:r>
      <w:r w:rsidR="00670D15">
        <w:rPr>
          <w:rFonts w:ascii="Times New Roman" w:hAnsi="Times New Roman" w:cs="Times New Roman"/>
          <w:sz w:val="24"/>
          <w:szCs w:val="24"/>
        </w:rPr>
        <w:t xml:space="preserve"> The valuation of securities is a time-consuming and </w:t>
      </w:r>
      <w:r w:rsidR="00670D15">
        <w:rPr>
          <w:rFonts w:ascii="Times New Roman" w:hAnsi="Times New Roman" w:cs="Times New Roman"/>
          <w:sz w:val="24"/>
          <w:szCs w:val="24"/>
        </w:rPr>
        <w:lastRenderedPageBreak/>
        <w:t xml:space="preserve">difficult job. First of all, it is necessary to understand the characteristics of the various securities and the factors that affect them. Second, a valuation model is applied to these securities to estimate their price, or value. Value is a function </w:t>
      </w:r>
      <w:proofErr w:type="gramStart"/>
      <w:r w:rsidR="00670D15">
        <w:rPr>
          <w:rFonts w:ascii="Times New Roman" w:hAnsi="Times New Roman" w:cs="Times New Roman"/>
          <w:sz w:val="24"/>
          <w:szCs w:val="24"/>
        </w:rPr>
        <w:t>of  the</w:t>
      </w:r>
      <w:proofErr w:type="gramEnd"/>
      <w:r w:rsidR="00670D15">
        <w:rPr>
          <w:rFonts w:ascii="Times New Roman" w:hAnsi="Times New Roman" w:cs="Times New Roman"/>
          <w:sz w:val="24"/>
          <w:szCs w:val="24"/>
        </w:rPr>
        <w:t xml:space="preserve"> expected future returns on a security and the risk attached. Both of these parameters must be estimated and then brought together in a model.</w:t>
      </w:r>
    </w:p>
    <w:p w:rsidR="00065489" w:rsidRDefault="00065489" w:rsidP="00D53D5E">
      <w:pPr>
        <w:spacing w:line="360" w:lineRule="auto"/>
        <w:rPr>
          <w:rFonts w:ascii="Times New Roman" w:hAnsi="Times New Roman" w:cs="Times New Roman"/>
          <w:sz w:val="24"/>
          <w:szCs w:val="24"/>
        </w:rPr>
      </w:pPr>
    </w:p>
    <w:p w:rsidR="00F801D3" w:rsidRPr="00F801D3" w:rsidRDefault="00F801D3" w:rsidP="00F801D3">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Portfolio Management</w:t>
      </w:r>
    </w:p>
    <w:p w:rsidR="00F801D3" w:rsidRDefault="00F801D3" w:rsidP="00F801D3">
      <w:pPr>
        <w:spacing w:line="360" w:lineRule="auto"/>
        <w:rPr>
          <w:rFonts w:ascii="Times New Roman" w:hAnsi="Times New Roman" w:cs="Times New Roman"/>
          <w:sz w:val="24"/>
          <w:szCs w:val="24"/>
        </w:rPr>
      </w:pPr>
      <w:r>
        <w:rPr>
          <w:rFonts w:ascii="Times New Roman" w:hAnsi="Times New Roman" w:cs="Times New Roman"/>
          <w:sz w:val="24"/>
          <w:szCs w:val="24"/>
        </w:rPr>
        <w:t>The second step in the investment decision process, involving the management of a group of assets as a unit. After securities have been evaluated, a portfolio should be selected. Concepts on why and how to build a portfolio are well known. Much of the work in this area is study of investments in this country in the last 30 years.</w:t>
      </w:r>
    </w:p>
    <w:p w:rsidR="00065489" w:rsidRDefault="00065489" w:rsidP="00F801D3">
      <w:pPr>
        <w:spacing w:line="360" w:lineRule="auto"/>
        <w:rPr>
          <w:rFonts w:ascii="Times New Roman" w:hAnsi="Times New Roman" w:cs="Times New Roman"/>
          <w:sz w:val="24"/>
          <w:szCs w:val="24"/>
        </w:rPr>
      </w:pPr>
    </w:p>
    <w:p w:rsidR="009367DC" w:rsidRDefault="009367DC" w:rsidP="00F801D3">
      <w:pPr>
        <w:spacing w:line="360" w:lineRule="auto"/>
        <w:rPr>
          <w:rFonts w:ascii="Times New Roman" w:hAnsi="Times New Roman" w:cs="Times New Roman"/>
          <w:b/>
          <w:sz w:val="24"/>
          <w:szCs w:val="24"/>
        </w:rPr>
      </w:pPr>
      <w:r>
        <w:rPr>
          <w:rFonts w:ascii="Times New Roman" w:hAnsi="Times New Roman" w:cs="Times New Roman"/>
          <w:b/>
          <w:sz w:val="24"/>
          <w:szCs w:val="24"/>
        </w:rPr>
        <w:t>T</w:t>
      </w:r>
      <w:r w:rsidR="00DF06AA">
        <w:rPr>
          <w:rFonts w:ascii="Times New Roman" w:hAnsi="Times New Roman" w:cs="Times New Roman"/>
          <w:b/>
          <w:sz w:val="24"/>
          <w:szCs w:val="24"/>
        </w:rPr>
        <w:t>HE</w:t>
      </w:r>
      <w:r>
        <w:rPr>
          <w:rFonts w:ascii="Times New Roman" w:hAnsi="Times New Roman" w:cs="Times New Roman"/>
          <w:b/>
          <w:sz w:val="24"/>
          <w:szCs w:val="24"/>
        </w:rPr>
        <w:t xml:space="preserve"> R</w:t>
      </w:r>
      <w:r w:rsidR="00DF06AA">
        <w:rPr>
          <w:rFonts w:ascii="Times New Roman" w:hAnsi="Times New Roman" w:cs="Times New Roman"/>
          <w:b/>
          <w:sz w:val="24"/>
          <w:szCs w:val="24"/>
        </w:rPr>
        <w:t>ETURNS</w:t>
      </w:r>
      <w:r>
        <w:rPr>
          <w:rFonts w:ascii="Times New Roman" w:hAnsi="Times New Roman" w:cs="Times New Roman"/>
          <w:b/>
          <w:sz w:val="24"/>
          <w:szCs w:val="24"/>
        </w:rPr>
        <w:t xml:space="preserve"> A</w:t>
      </w:r>
      <w:r w:rsidR="00DF06AA">
        <w:rPr>
          <w:rFonts w:ascii="Times New Roman" w:hAnsi="Times New Roman" w:cs="Times New Roman"/>
          <w:b/>
          <w:sz w:val="24"/>
          <w:szCs w:val="24"/>
        </w:rPr>
        <w:t>ND</w:t>
      </w:r>
      <w:r>
        <w:rPr>
          <w:rFonts w:ascii="Times New Roman" w:hAnsi="Times New Roman" w:cs="Times New Roman"/>
          <w:b/>
          <w:sz w:val="24"/>
          <w:szCs w:val="24"/>
        </w:rPr>
        <w:t xml:space="preserve"> R</w:t>
      </w:r>
      <w:r w:rsidR="00DF06AA">
        <w:rPr>
          <w:rFonts w:ascii="Times New Roman" w:hAnsi="Times New Roman" w:cs="Times New Roman"/>
          <w:b/>
          <w:sz w:val="24"/>
          <w:szCs w:val="24"/>
        </w:rPr>
        <w:t>ISKS</w:t>
      </w:r>
      <w:r>
        <w:rPr>
          <w:rFonts w:ascii="Times New Roman" w:hAnsi="Times New Roman" w:cs="Times New Roman"/>
          <w:b/>
          <w:sz w:val="24"/>
          <w:szCs w:val="24"/>
        </w:rPr>
        <w:t xml:space="preserve"> </w:t>
      </w:r>
      <w:r w:rsidR="00DF06AA">
        <w:rPr>
          <w:rFonts w:ascii="Times New Roman" w:hAnsi="Times New Roman" w:cs="Times New Roman"/>
          <w:b/>
          <w:sz w:val="24"/>
          <w:szCs w:val="24"/>
        </w:rPr>
        <w:t>FROM</w:t>
      </w:r>
      <w:r>
        <w:rPr>
          <w:rFonts w:ascii="Times New Roman" w:hAnsi="Times New Roman" w:cs="Times New Roman"/>
          <w:b/>
          <w:sz w:val="24"/>
          <w:szCs w:val="24"/>
        </w:rPr>
        <w:t xml:space="preserve"> I</w:t>
      </w:r>
      <w:r w:rsidR="00DF06AA">
        <w:rPr>
          <w:rFonts w:ascii="Times New Roman" w:hAnsi="Times New Roman" w:cs="Times New Roman"/>
          <w:b/>
          <w:sz w:val="24"/>
          <w:szCs w:val="24"/>
        </w:rPr>
        <w:t>MVESTING</w:t>
      </w:r>
    </w:p>
    <w:p w:rsidR="009367DC" w:rsidRDefault="009367DC" w:rsidP="00F801D3">
      <w:pPr>
        <w:spacing w:line="360" w:lineRule="auto"/>
        <w:rPr>
          <w:rFonts w:ascii="Times New Roman" w:hAnsi="Times New Roman" w:cs="Times New Roman"/>
          <w:sz w:val="24"/>
          <w:szCs w:val="24"/>
        </w:rPr>
      </w:pPr>
      <w:r>
        <w:rPr>
          <w:rFonts w:ascii="Times New Roman" w:hAnsi="Times New Roman" w:cs="Times New Roman"/>
          <w:sz w:val="24"/>
          <w:szCs w:val="24"/>
        </w:rPr>
        <w:t>Investors must have a good understanding of the returns and risk that have been experienced to date before attempting to estimate returns and risk, which they must do as they build and hold portfolios for the future.</w:t>
      </w:r>
    </w:p>
    <w:p w:rsidR="00065489" w:rsidRDefault="00065489" w:rsidP="00F801D3">
      <w:pPr>
        <w:spacing w:line="360" w:lineRule="auto"/>
        <w:rPr>
          <w:rFonts w:ascii="Times New Roman" w:hAnsi="Times New Roman" w:cs="Times New Roman"/>
          <w:sz w:val="24"/>
          <w:szCs w:val="24"/>
        </w:rPr>
      </w:pPr>
    </w:p>
    <w:p w:rsidR="00E95C60" w:rsidRDefault="00E95C60" w:rsidP="00F801D3">
      <w:pPr>
        <w:spacing w:line="360" w:lineRule="auto"/>
        <w:rPr>
          <w:rFonts w:ascii="Times New Roman" w:hAnsi="Times New Roman" w:cs="Times New Roman"/>
          <w:sz w:val="24"/>
          <w:szCs w:val="24"/>
        </w:rPr>
      </w:pPr>
      <w:r>
        <w:rPr>
          <w:rFonts w:ascii="Times New Roman" w:hAnsi="Times New Roman" w:cs="Times New Roman"/>
          <w:b/>
          <w:sz w:val="24"/>
          <w:szCs w:val="24"/>
        </w:rPr>
        <w:t>The Components of Return</w:t>
      </w:r>
    </w:p>
    <w:p w:rsidR="00E95C60" w:rsidRDefault="00E95C60" w:rsidP="00F801D3">
      <w:pPr>
        <w:spacing w:line="360" w:lineRule="auto"/>
        <w:rPr>
          <w:rFonts w:ascii="Times New Roman" w:hAnsi="Times New Roman" w:cs="Times New Roman"/>
          <w:sz w:val="24"/>
          <w:szCs w:val="24"/>
        </w:rPr>
      </w:pPr>
      <w:r>
        <w:rPr>
          <w:rFonts w:ascii="Times New Roman" w:hAnsi="Times New Roman" w:cs="Times New Roman"/>
          <w:sz w:val="24"/>
          <w:szCs w:val="24"/>
        </w:rPr>
        <w:t>Return on atypical investment consists of two components:</w:t>
      </w:r>
    </w:p>
    <w:p w:rsidR="00E95C60" w:rsidRDefault="006C6931" w:rsidP="00E95C6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Y</w:t>
      </w:r>
      <w:r w:rsidR="00E95C60">
        <w:rPr>
          <w:rFonts w:ascii="Times New Roman" w:hAnsi="Times New Roman" w:cs="Times New Roman"/>
          <w:b/>
          <w:sz w:val="24"/>
          <w:szCs w:val="24"/>
        </w:rPr>
        <w:t>i</w:t>
      </w:r>
      <w:r>
        <w:rPr>
          <w:rFonts w:ascii="Times New Roman" w:hAnsi="Times New Roman" w:cs="Times New Roman"/>
          <w:b/>
          <w:sz w:val="24"/>
          <w:szCs w:val="24"/>
        </w:rPr>
        <w:t>e</w:t>
      </w:r>
      <w:r w:rsidR="00E95C60">
        <w:rPr>
          <w:rFonts w:ascii="Times New Roman" w:hAnsi="Times New Roman" w:cs="Times New Roman"/>
          <w:b/>
          <w:sz w:val="24"/>
          <w:szCs w:val="24"/>
        </w:rPr>
        <w:t xml:space="preserve">ld: </w:t>
      </w:r>
      <w:r w:rsidR="001E52B0">
        <w:rPr>
          <w:rFonts w:ascii="Times New Roman" w:hAnsi="Times New Roman" w:cs="Times New Roman"/>
          <w:sz w:val="24"/>
          <w:szCs w:val="24"/>
        </w:rPr>
        <w:t>T</w:t>
      </w:r>
      <w:r w:rsidR="00E95C60">
        <w:rPr>
          <w:rFonts w:ascii="Times New Roman" w:hAnsi="Times New Roman" w:cs="Times New Roman"/>
          <w:sz w:val="24"/>
          <w:szCs w:val="24"/>
        </w:rPr>
        <w:t>he basic component that usually comes to mind when discussing investing returns in the periodic cash flow (or income) on the investment, either interest or dividends.</w:t>
      </w:r>
      <w:r w:rsidR="002C5255">
        <w:rPr>
          <w:rFonts w:ascii="Times New Roman" w:hAnsi="Times New Roman" w:cs="Times New Roman"/>
          <w:sz w:val="24"/>
          <w:szCs w:val="24"/>
        </w:rPr>
        <w:t xml:space="preserve"> The distinguishing feature of </w:t>
      </w:r>
      <w:proofErr w:type="gramStart"/>
      <w:r w:rsidR="002C5255">
        <w:rPr>
          <w:rFonts w:ascii="Times New Roman" w:hAnsi="Times New Roman" w:cs="Times New Roman"/>
          <w:sz w:val="24"/>
          <w:szCs w:val="24"/>
        </w:rPr>
        <w:t>this payments</w:t>
      </w:r>
      <w:proofErr w:type="gramEnd"/>
      <w:r w:rsidR="002C5255">
        <w:rPr>
          <w:rFonts w:ascii="Times New Roman" w:hAnsi="Times New Roman" w:cs="Times New Roman"/>
          <w:sz w:val="24"/>
          <w:szCs w:val="24"/>
        </w:rPr>
        <w:t xml:space="preserve"> is that the issuer makes the payments in cash to the holder</w:t>
      </w:r>
      <w:r w:rsidR="001E52B0">
        <w:rPr>
          <w:rFonts w:ascii="Times New Roman" w:hAnsi="Times New Roman" w:cs="Times New Roman"/>
          <w:sz w:val="24"/>
          <w:szCs w:val="24"/>
        </w:rPr>
        <w:t xml:space="preserve"> o</w:t>
      </w:r>
      <w:r w:rsidR="002C5255">
        <w:rPr>
          <w:rFonts w:ascii="Times New Roman" w:hAnsi="Times New Roman" w:cs="Times New Roman"/>
          <w:sz w:val="24"/>
          <w:szCs w:val="24"/>
        </w:rPr>
        <w:t xml:space="preserve">f the asset. </w:t>
      </w:r>
      <w:r w:rsidR="002C5255">
        <w:rPr>
          <w:rFonts w:ascii="Times New Roman" w:hAnsi="Times New Roman" w:cs="Times New Roman"/>
          <w:b/>
          <w:sz w:val="24"/>
          <w:szCs w:val="24"/>
        </w:rPr>
        <w:t>Yield</w:t>
      </w:r>
      <w:r w:rsidR="002C5255">
        <w:rPr>
          <w:rFonts w:ascii="Times New Roman" w:hAnsi="Times New Roman" w:cs="Times New Roman"/>
          <w:sz w:val="24"/>
          <w:szCs w:val="24"/>
        </w:rPr>
        <w:t xml:space="preserve"> measures relate </w:t>
      </w:r>
      <w:proofErr w:type="gramStart"/>
      <w:r w:rsidR="002C5255">
        <w:rPr>
          <w:rFonts w:ascii="Times New Roman" w:hAnsi="Times New Roman" w:cs="Times New Roman"/>
          <w:sz w:val="24"/>
          <w:szCs w:val="24"/>
        </w:rPr>
        <w:t>these</w:t>
      </w:r>
      <w:proofErr w:type="gramEnd"/>
      <w:r w:rsidR="002C5255">
        <w:rPr>
          <w:rFonts w:ascii="Times New Roman" w:hAnsi="Times New Roman" w:cs="Times New Roman"/>
          <w:sz w:val="24"/>
          <w:szCs w:val="24"/>
        </w:rPr>
        <w:t xml:space="preserve"> cash flow to a price for the security, such as the purchase price or the current market price.</w:t>
      </w:r>
    </w:p>
    <w:p w:rsidR="006C6931" w:rsidRDefault="001D4870" w:rsidP="006C693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Capital gain (loss): </w:t>
      </w:r>
      <w:r w:rsidR="001E52B0">
        <w:rPr>
          <w:rFonts w:ascii="Times New Roman" w:hAnsi="Times New Roman" w:cs="Times New Roman"/>
          <w:sz w:val="24"/>
          <w:szCs w:val="24"/>
        </w:rPr>
        <w:t>T</w:t>
      </w:r>
      <w:r>
        <w:rPr>
          <w:rFonts w:ascii="Times New Roman" w:hAnsi="Times New Roman" w:cs="Times New Roman"/>
          <w:sz w:val="24"/>
          <w:szCs w:val="24"/>
        </w:rPr>
        <w:t xml:space="preserve">he second component is also important, particularly for common stocks but also for long-term bonds and other fixed-income securities. This component is </w:t>
      </w:r>
      <w:r>
        <w:rPr>
          <w:rFonts w:ascii="Times New Roman" w:hAnsi="Times New Roman" w:cs="Times New Roman"/>
          <w:sz w:val="24"/>
          <w:szCs w:val="24"/>
        </w:rPr>
        <w:lastRenderedPageBreak/>
        <w:t xml:space="preserve">the appreciation (or depreciation) in the price of the asset, commonly called the </w:t>
      </w:r>
      <w:r>
        <w:rPr>
          <w:rFonts w:ascii="Times New Roman" w:hAnsi="Times New Roman" w:cs="Times New Roman"/>
          <w:b/>
          <w:sz w:val="24"/>
          <w:szCs w:val="24"/>
        </w:rPr>
        <w:t>capital gain (loss)</w:t>
      </w:r>
      <w:r>
        <w:rPr>
          <w:rFonts w:ascii="Times New Roman" w:hAnsi="Times New Roman" w:cs="Times New Roman"/>
          <w:sz w:val="24"/>
          <w:szCs w:val="24"/>
        </w:rPr>
        <w:t>. We will refer to it simply as the price change.</w:t>
      </w:r>
      <w:r w:rsidR="001E52B0">
        <w:rPr>
          <w:rFonts w:ascii="Times New Roman" w:hAnsi="Times New Roman" w:cs="Times New Roman"/>
          <w:sz w:val="24"/>
          <w:szCs w:val="24"/>
        </w:rPr>
        <w:t xml:space="preserve"> In the case of a long position, it is the difference between the purchase price and the price at which the asset can be, or is, sold; for a short position, it is the difference between the sale price and the subsequent price at which the short position is closed out. In either case, a gain or loss can occur.</w:t>
      </w:r>
      <w:r w:rsidR="006C6931">
        <w:rPr>
          <w:rFonts w:ascii="Times New Roman" w:hAnsi="Times New Roman" w:cs="Times New Roman"/>
          <w:sz w:val="24"/>
          <w:szCs w:val="24"/>
        </w:rPr>
        <w:t xml:space="preserve"> Given the two component of security’s return, we need to add them together (algebraically) to form the total return, which for any security is defined as:</w:t>
      </w:r>
    </w:p>
    <w:p w:rsidR="00A01CD4" w:rsidRDefault="00A01CD4" w:rsidP="00A01CD4">
      <w:pPr>
        <w:spacing w:after="100" w:line="240" w:lineRule="auto"/>
        <w:jc w:val="center"/>
        <w:rPr>
          <w:rFonts w:ascii="Times New Roman" w:hAnsi="Times New Roman" w:cs="Times New Roman"/>
          <w:sz w:val="24"/>
          <w:szCs w:val="24"/>
        </w:rPr>
      </w:pPr>
    </w:p>
    <w:p w:rsidR="006C6931" w:rsidRDefault="006C6931" w:rsidP="00A01CD4">
      <w:pPr>
        <w:spacing w:after="100" w:line="240" w:lineRule="auto"/>
        <w:jc w:val="center"/>
        <w:rPr>
          <w:rFonts w:ascii="Times New Roman" w:hAnsi="Times New Roman" w:cs="Times New Roman"/>
          <w:sz w:val="24"/>
          <w:szCs w:val="24"/>
        </w:rPr>
      </w:pPr>
      <w:r>
        <w:rPr>
          <w:rFonts w:ascii="Times New Roman" w:hAnsi="Times New Roman" w:cs="Times New Roman"/>
          <w:sz w:val="24"/>
          <w:szCs w:val="24"/>
        </w:rPr>
        <w:t>Total return = Yield +</w:t>
      </w:r>
      <w:r w:rsidR="006E55A9">
        <w:rPr>
          <w:rFonts w:ascii="Times New Roman" w:hAnsi="Times New Roman" w:cs="Times New Roman"/>
          <w:sz w:val="24"/>
          <w:szCs w:val="24"/>
        </w:rPr>
        <w:t xml:space="preserve"> </w:t>
      </w:r>
      <w:r>
        <w:rPr>
          <w:rFonts w:ascii="Times New Roman" w:hAnsi="Times New Roman" w:cs="Times New Roman"/>
          <w:sz w:val="24"/>
          <w:szCs w:val="24"/>
        </w:rPr>
        <w:t>Price change</w:t>
      </w:r>
    </w:p>
    <w:p w:rsidR="00A01CD4" w:rsidRDefault="00A01CD4" w:rsidP="00A01CD4">
      <w:pPr>
        <w:spacing w:after="100" w:line="240" w:lineRule="auto"/>
        <w:jc w:val="center"/>
        <w:rPr>
          <w:rFonts w:ascii="Times New Roman" w:hAnsi="Times New Roman" w:cs="Times New Roman"/>
          <w:sz w:val="24"/>
          <w:szCs w:val="24"/>
        </w:rPr>
      </w:pPr>
    </w:p>
    <w:p w:rsidR="00A01CD4" w:rsidRDefault="006E55A9" w:rsidP="003C16D4">
      <w:pPr>
        <w:spacing w:after="100" w:line="240" w:lineRule="auto"/>
        <w:rPr>
          <w:rFonts w:ascii="Times New Roman" w:hAnsi="Times New Roman" w:cs="Times New Roman"/>
          <w:sz w:val="24"/>
          <w:szCs w:val="24"/>
        </w:rPr>
      </w:pPr>
      <w:r>
        <w:rPr>
          <w:rFonts w:ascii="Times New Roman" w:hAnsi="Times New Roman" w:cs="Times New Roman"/>
          <w:sz w:val="24"/>
          <w:szCs w:val="24"/>
        </w:rPr>
        <w:tab/>
        <w:t>Where</w:t>
      </w:r>
    </w:p>
    <w:p w:rsidR="006E55A9" w:rsidRDefault="00A01CD4" w:rsidP="003C16D4">
      <w:pPr>
        <w:spacing w:after="10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6E55A9">
        <w:rPr>
          <w:rFonts w:ascii="Times New Roman" w:hAnsi="Times New Roman" w:cs="Times New Roman"/>
          <w:sz w:val="24"/>
          <w:szCs w:val="24"/>
        </w:rPr>
        <w:t>the</w:t>
      </w:r>
      <w:proofErr w:type="gramEnd"/>
      <w:r w:rsidR="006E55A9">
        <w:rPr>
          <w:rFonts w:ascii="Times New Roman" w:hAnsi="Times New Roman" w:cs="Times New Roman"/>
          <w:sz w:val="24"/>
          <w:szCs w:val="24"/>
        </w:rPr>
        <w:t xml:space="preserve"> yield component can be 0 or +</w:t>
      </w:r>
    </w:p>
    <w:p w:rsidR="006E55A9" w:rsidRDefault="006E55A9" w:rsidP="003C16D4">
      <w:pPr>
        <w:spacing w:after="10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C16D4">
        <w:rPr>
          <w:rFonts w:ascii="Times New Roman" w:hAnsi="Times New Roman" w:cs="Times New Roman"/>
          <w:sz w:val="24"/>
          <w:szCs w:val="24"/>
        </w:rPr>
        <w:t>t</w:t>
      </w:r>
      <w:r>
        <w:rPr>
          <w:rFonts w:ascii="Times New Roman" w:hAnsi="Times New Roman" w:cs="Times New Roman"/>
          <w:sz w:val="24"/>
          <w:szCs w:val="24"/>
        </w:rPr>
        <w:t>he</w:t>
      </w:r>
      <w:proofErr w:type="gramEnd"/>
      <w:r>
        <w:rPr>
          <w:rFonts w:ascii="Times New Roman" w:hAnsi="Times New Roman" w:cs="Times New Roman"/>
          <w:sz w:val="24"/>
          <w:szCs w:val="24"/>
        </w:rPr>
        <w:t xml:space="preserve"> price change component can be 0, +, or </w:t>
      </w:r>
      <w:r w:rsidR="003A0603">
        <w:rPr>
          <w:rFonts w:ascii="Times New Roman" w:hAnsi="Times New Roman" w:cs="Times New Roman"/>
          <w:sz w:val="24"/>
          <w:szCs w:val="24"/>
        </w:rPr>
        <w:t>–</w:t>
      </w:r>
    </w:p>
    <w:p w:rsidR="00E87A0C" w:rsidRDefault="00E87A0C" w:rsidP="003C16D4">
      <w:pPr>
        <w:spacing w:after="100" w:line="240" w:lineRule="auto"/>
        <w:rPr>
          <w:rFonts w:ascii="Times New Roman" w:hAnsi="Times New Roman" w:cs="Times New Roman"/>
          <w:sz w:val="24"/>
          <w:szCs w:val="24"/>
        </w:rPr>
      </w:pPr>
    </w:p>
    <w:p w:rsidR="006F6113" w:rsidRDefault="003A0603" w:rsidP="006C6931">
      <w:pPr>
        <w:spacing w:line="360" w:lineRule="auto"/>
        <w:rPr>
          <w:rFonts w:ascii="Times New Roman" w:hAnsi="Times New Roman" w:cs="Times New Roman"/>
          <w:sz w:val="24"/>
          <w:szCs w:val="24"/>
        </w:rPr>
      </w:pPr>
      <w:r>
        <w:rPr>
          <w:rFonts w:ascii="Times New Roman" w:hAnsi="Times New Roman" w:cs="Times New Roman"/>
          <w:sz w:val="24"/>
          <w:szCs w:val="24"/>
        </w:rPr>
        <w:t>This equation is a conceptual statement for the total return for any security. The important point here is that a security’s return consist of the sum of two components, yield and price change. Investors’ return from assets can come only from these two components—an income component (the yield) and/or a price change component, regardless of the asset.</w:t>
      </w:r>
    </w:p>
    <w:p w:rsidR="00A01CD4" w:rsidRDefault="00A01CD4" w:rsidP="006C6931">
      <w:pPr>
        <w:spacing w:line="360" w:lineRule="auto"/>
        <w:rPr>
          <w:rFonts w:ascii="Times New Roman" w:hAnsi="Times New Roman" w:cs="Times New Roman"/>
          <w:sz w:val="24"/>
          <w:szCs w:val="24"/>
        </w:rPr>
      </w:pPr>
    </w:p>
    <w:p w:rsidR="006F6113" w:rsidRDefault="006F6113" w:rsidP="006C6931">
      <w:pPr>
        <w:spacing w:line="360" w:lineRule="auto"/>
        <w:rPr>
          <w:rFonts w:ascii="Times New Roman" w:hAnsi="Times New Roman" w:cs="Times New Roman"/>
          <w:sz w:val="24"/>
          <w:szCs w:val="24"/>
        </w:rPr>
      </w:pPr>
      <w:r>
        <w:rPr>
          <w:rFonts w:ascii="Times New Roman" w:hAnsi="Times New Roman" w:cs="Times New Roman"/>
          <w:b/>
          <w:sz w:val="24"/>
          <w:szCs w:val="24"/>
        </w:rPr>
        <w:t>Sources of Risk</w:t>
      </w:r>
    </w:p>
    <w:p w:rsidR="00A01CD4" w:rsidRDefault="006F6113" w:rsidP="006C6931">
      <w:pPr>
        <w:spacing w:line="360" w:lineRule="auto"/>
        <w:rPr>
          <w:rFonts w:ascii="Times New Roman" w:hAnsi="Times New Roman" w:cs="Times New Roman"/>
          <w:sz w:val="24"/>
          <w:szCs w:val="24"/>
        </w:rPr>
      </w:pPr>
      <w:r>
        <w:rPr>
          <w:rFonts w:ascii="Times New Roman" w:hAnsi="Times New Roman" w:cs="Times New Roman"/>
          <w:sz w:val="24"/>
          <w:szCs w:val="24"/>
        </w:rPr>
        <w:t>What makes a financial asset risky? Traditionally, investors have talked about several sources of total risk, such as interest rate risk and market risk, which are explained below because these terms are used so widely.</w:t>
      </w:r>
    </w:p>
    <w:p w:rsidR="00A525E1" w:rsidRPr="00A525E1" w:rsidRDefault="00A525E1" w:rsidP="00A525E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Interest Rate Risk</w:t>
      </w:r>
    </w:p>
    <w:p w:rsidR="000B16CE" w:rsidRDefault="00A525E1" w:rsidP="00A525E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variability in a security’s return resulting from changes in the level of interest rates is referred to as </w:t>
      </w:r>
      <w:r>
        <w:rPr>
          <w:rFonts w:ascii="Times New Roman" w:hAnsi="Times New Roman" w:cs="Times New Roman"/>
          <w:b/>
          <w:sz w:val="24"/>
          <w:szCs w:val="24"/>
        </w:rPr>
        <w:t>interest rate risk</w:t>
      </w:r>
      <w:r>
        <w:rPr>
          <w:rFonts w:ascii="Times New Roman" w:hAnsi="Times New Roman" w:cs="Times New Roman"/>
          <w:sz w:val="24"/>
          <w:szCs w:val="24"/>
        </w:rPr>
        <w:t>. Such changes generally affect securities inversely; that is, other things being equal, security prices move inversely to interest rates. Interest rate risk affects bonds more directly than common stocks, but it affects both and is very important consideration for most investors.</w:t>
      </w:r>
    </w:p>
    <w:p w:rsidR="00A01CD4" w:rsidRDefault="00A01CD4" w:rsidP="00A525E1">
      <w:pPr>
        <w:spacing w:line="360" w:lineRule="auto"/>
        <w:rPr>
          <w:rFonts w:ascii="Times New Roman" w:hAnsi="Times New Roman" w:cs="Times New Roman"/>
          <w:sz w:val="24"/>
          <w:szCs w:val="24"/>
        </w:rPr>
      </w:pPr>
    </w:p>
    <w:p w:rsidR="000B16CE" w:rsidRDefault="000B16CE" w:rsidP="000B16C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Market Risk</w:t>
      </w:r>
    </w:p>
    <w:p w:rsidR="000B16CE" w:rsidRDefault="000B16CE" w:rsidP="000B16C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variability in returns resulting from fluctuations in the overall market—that is, the aggregate stock market—is referred to as </w:t>
      </w:r>
      <w:r>
        <w:rPr>
          <w:rFonts w:ascii="Times New Roman" w:hAnsi="Times New Roman" w:cs="Times New Roman"/>
          <w:b/>
          <w:sz w:val="24"/>
          <w:szCs w:val="24"/>
        </w:rPr>
        <w:t>market risk</w:t>
      </w:r>
      <w:r>
        <w:rPr>
          <w:rFonts w:ascii="Times New Roman" w:hAnsi="Times New Roman" w:cs="Times New Roman"/>
          <w:sz w:val="24"/>
          <w:szCs w:val="24"/>
        </w:rPr>
        <w:t>. All securities are exposed to market risk, although</w:t>
      </w:r>
      <w:r w:rsidR="00290742">
        <w:rPr>
          <w:rFonts w:ascii="Times New Roman" w:hAnsi="Times New Roman" w:cs="Times New Roman"/>
          <w:sz w:val="24"/>
          <w:szCs w:val="24"/>
        </w:rPr>
        <w:t xml:space="preserve"> it affects primarily common stocks. Market risk includes a wide range of factors exogenous to securities themselves, including recessions, wars, structural change in economy, and changes in consumer preferences.</w:t>
      </w:r>
    </w:p>
    <w:p w:rsidR="00A01CD4" w:rsidRDefault="00A01CD4" w:rsidP="000B16CE">
      <w:pPr>
        <w:spacing w:line="360" w:lineRule="auto"/>
        <w:rPr>
          <w:rFonts w:ascii="Times New Roman" w:hAnsi="Times New Roman" w:cs="Times New Roman"/>
          <w:sz w:val="24"/>
          <w:szCs w:val="24"/>
        </w:rPr>
      </w:pPr>
    </w:p>
    <w:p w:rsidR="00551273" w:rsidRDefault="00551273" w:rsidP="0055127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Inflation Risk</w:t>
      </w:r>
    </w:p>
    <w:p w:rsidR="00551273" w:rsidRDefault="00551273" w:rsidP="00551273">
      <w:pPr>
        <w:spacing w:line="360" w:lineRule="auto"/>
        <w:rPr>
          <w:rFonts w:ascii="Times New Roman" w:hAnsi="Times New Roman" w:cs="Times New Roman"/>
          <w:sz w:val="24"/>
          <w:szCs w:val="24"/>
        </w:rPr>
      </w:pPr>
      <w:r>
        <w:rPr>
          <w:rFonts w:ascii="Times New Roman" w:hAnsi="Times New Roman" w:cs="Times New Roman"/>
          <w:sz w:val="24"/>
          <w:szCs w:val="24"/>
        </w:rPr>
        <w:tab/>
        <w:t>A factor affecting all securities is purchasing power risk, or the chance that the purchasing power of invested dollars will decline. With uncertain inflation, the real (inflation-adjusted) return involves risk even if the nominal return is safe (e.g., a Treasury bond) this risk is related to interest rate risk, since interest rates generally rise as inflation increases, because lenders demand additional inflation premiums to compensate for the loss of purchasing power.</w:t>
      </w:r>
    </w:p>
    <w:p w:rsidR="00A01CD4" w:rsidRDefault="00A01CD4" w:rsidP="00551273">
      <w:pPr>
        <w:spacing w:line="360" w:lineRule="auto"/>
        <w:rPr>
          <w:rFonts w:ascii="Times New Roman" w:hAnsi="Times New Roman" w:cs="Times New Roman"/>
          <w:sz w:val="24"/>
          <w:szCs w:val="24"/>
        </w:rPr>
      </w:pPr>
    </w:p>
    <w:p w:rsidR="00C112BD" w:rsidRDefault="00C112BD" w:rsidP="00C112B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Business Risk</w:t>
      </w:r>
    </w:p>
    <w:p w:rsidR="00C112BD" w:rsidRDefault="00C112BD" w:rsidP="00C112B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risk of doing business in a particular industry or environment is called </w:t>
      </w:r>
      <w:r w:rsidRPr="006F3095">
        <w:rPr>
          <w:rFonts w:ascii="Times New Roman" w:hAnsi="Times New Roman" w:cs="Times New Roman"/>
          <w:b/>
          <w:sz w:val="24"/>
          <w:szCs w:val="24"/>
        </w:rPr>
        <w:t>business</w:t>
      </w:r>
      <w:r w:rsidR="0000601C" w:rsidRPr="006F3095">
        <w:rPr>
          <w:rFonts w:ascii="Times New Roman" w:hAnsi="Times New Roman" w:cs="Times New Roman"/>
          <w:b/>
          <w:sz w:val="24"/>
          <w:szCs w:val="24"/>
        </w:rPr>
        <w:t xml:space="preserve"> risk</w:t>
      </w:r>
      <w:r w:rsidR="006F3095">
        <w:rPr>
          <w:rFonts w:ascii="Times New Roman" w:hAnsi="Times New Roman" w:cs="Times New Roman"/>
          <w:sz w:val="24"/>
          <w:szCs w:val="24"/>
        </w:rPr>
        <w:t>. For example, AT&amp;T, the traditional telephone powerhouse, face major changes today in rapidly changing telecommunications industry.</w:t>
      </w:r>
    </w:p>
    <w:p w:rsidR="00A01CD4" w:rsidRDefault="00A01CD4" w:rsidP="00C112BD">
      <w:pPr>
        <w:spacing w:line="360" w:lineRule="auto"/>
        <w:rPr>
          <w:rFonts w:ascii="Times New Roman" w:hAnsi="Times New Roman" w:cs="Times New Roman"/>
          <w:sz w:val="24"/>
          <w:szCs w:val="24"/>
        </w:rPr>
      </w:pPr>
    </w:p>
    <w:p w:rsidR="00FB29D8" w:rsidRDefault="00FB29D8" w:rsidP="00FB29D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Financial Risk</w:t>
      </w:r>
    </w:p>
    <w:p w:rsidR="00FB29D8" w:rsidRDefault="00B70877" w:rsidP="00FB29D8">
      <w:pPr>
        <w:spacing w:line="360" w:lineRule="auto"/>
        <w:rPr>
          <w:rFonts w:ascii="Times New Roman" w:hAnsi="Times New Roman" w:cs="Times New Roman"/>
          <w:sz w:val="24"/>
          <w:szCs w:val="24"/>
        </w:rPr>
      </w:pPr>
      <w:r>
        <w:rPr>
          <w:rFonts w:ascii="Times New Roman" w:hAnsi="Times New Roman" w:cs="Times New Roman"/>
          <w:sz w:val="24"/>
          <w:szCs w:val="24"/>
        </w:rPr>
        <w:tab/>
        <w:t>Financial</w:t>
      </w:r>
      <w:r w:rsidR="00FB29D8">
        <w:rPr>
          <w:rFonts w:ascii="Times New Roman" w:hAnsi="Times New Roman" w:cs="Times New Roman"/>
          <w:sz w:val="24"/>
          <w:szCs w:val="24"/>
        </w:rPr>
        <w:t xml:space="preserve"> risk is associated with the use of debt financing by companies. </w:t>
      </w:r>
      <w:proofErr w:type="gramStart"/>
      <w:r w:rsidR="00FB29D8">
        <w:rPr>
          <w:rFonts w:ascii="Times New Roman" w:hAnsi="Times New Roman" w:cs="Times New Roman"/>
          <w:sz w:val="24"/>
          <w:szCs w:val="24"/>
        </w:rPr>
        <w:t>The larger the proportion of assets financed by debt (as opposed to equity), the larger the variability in the returns, other things being equal.</w:t>
      </w:r>
      <w:proofErr w:type="gramEnd"/>
      <w:r w:rsidR="00FB29D8">
        <w:rPr>
          <w:rFonts w:ascii="Times New Roman" w:hAnsi="Times New Roman" w:cs="Times New Roman"/>
          <w:sz w:val="24"/>
          <w:szCs w:val="24"/>
        </w:rPr>
        <w:t xml:space="preserve"> Financial risk involves the concept of financial leverage, explained in managerial finance courses.</w:t>
      </w:r>
    </w:p>
    <w:p w:rsidR="00A01CD4" w:rsidRDefault="00A01CD4" w:rsidP="00FB29D8">
      <w:pPr>
        <w:spacing w:line="360" w:lineRule="auto"/>
        <w:rPr>
          <w:rFonts w:ascii="Times New Roman" w:hAnsi="Times New Roman" w:cs="Times New Roman"/>
          <w:sz w:val="24"/>
          <w:szCs w:val="24"/>
        </w:rPr>
      </w:pPr>
    </w:p>
    <w:p w:rsidR="00493081" w:rsidRDefault="00493081" w:rsidP="0049308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Liquidity Risk</w:t>
      </w:r>
    </w:p>
    <w:p w:rsidR="00493081" w:rsidRDefault="00493081" w:rsidP="0049308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Liquidity risk is the risk associated with particular secondary market in which a security trades. An investment that can be bought or sold quickly and without significant price concession is considered liquid. The more uncertainty about the time element and the price concession, the greater the liquidity </w:t>
      </w:r>
      <w:proofErr w:type="gramStart"/>
      <w:r>
        <w:rPr>
          <w:rFonts w:ascii="Times New Roman" w:hAnsi="Times New Roman" w:cs="Times New Roman"/>
          <w:sz w:val="24"/>
          <w:szCs w:val="24"/>
        </w:rPr>
        <w:t>risk</w:t>
      </w:r>
      <w:proofErr w:type="gramEnd"/>
      <w:r>
        <w:rPr>
          <w:rFonts w:ascii="Times New Roman" w:hAnsi="Times New Roman" w:cs="Times New Roman"/>
          <w:sz w:val="24"/>
          <w:szCs w:val="24"/>
        </w:rPr>
        <w:t>. A Treasury bill</w:t>
      </w:r>
      <w:r w:rsidR="004B33EF">
        <w:rPr>
          <w:rFonts w:ascii="Times New Roman" w:hAnsi="Times New Roman" w:cs="Times New Roman"/>
          <w:sz w:val="24"/>
          <w:szCs w:val="24"/>
        </w:rPr>
        <w:t xml:space="preserve"> has little or no liquidity risk, whereas a small OTC stock may have substantial liquidity risk.</w:t>
      </w:r>
    </w:p>
    <w:p w:rsidR="00A01CD4" w:rsidRDefault="00A01CD4" w:rsidP="00493081">
      <w:pPr>
        <w:spacing w:line="360" w:lineRule="auto"/>
        <w:rPr>
          <w:rFonts w:ascii="Times New Roman" w:hAnsi="Times New Roman" w:cs="Times New Roman"/>
          <w:sz w:val="24"/>
          <w:szCs w:val="24"/>
        </w:rPr>
      </w:pPr>
    </w:p>
    <w:p w:rsidR="00406394" w:rsidRDefault="00406394" w:rsidP="0040639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Exchange Rate Risk</w:t>
      </w:r>
    </w:p>
    <w:p w:rsidR="00406394" w:rsidRDefault="00406394" w:rsidP="00406394">
      <w:pPr>
        <w:spacing w:line="360" w:lineRule="auto"/>
        <w:rPr>
          <w:rFonts w:ascii="Times New Roman" w:hAnsi="Times New Roman" w:cs="Times New Roman"/>
          <w:sz w:val="24"/>
          <w:szCs w:val="24"/>
        </w:rPr>
      </w:pPr>
      <w:r>
        <w:rPr>
          <w:rFonts w:ascii="Times New Roman" w:hAnsi="Times New Roman" w:cs="Times New Roman"/>
          <w:sz w:val="24"/>
          <w:szCs w:val="24"/>
        </w:rPr>
        <w:tab/>
        <w:t>All investors who invest internationally in today’s increasingly global investment arena face the prospect of uncertainty in returns after they convert the foreign gains back to their own currency.</w:t>
      </w:r>
      <w:r w:rsidR="00A034AE">
        <w:rPr>
          <w:rFonts w:ascii="Times New Roman" w:hAnsi="Times New Roman" w:cs="Times New Roman"/>
          <w:sz w:val="24"/>
          <w:szCs w:val="24"/>
        </w:rPr>
        <w:t xml:space="preserve"> Unlike the past when most U.S. investors ignored international investing alternatives, investors today must recognize and understand </w:t>
      </w:r>
      <w:r w:rsidR="00A034AE">
        <w:rPr>
          <w:rFonts w:ascii="Times New Roman" w:hAnsi="Times New Roman" w:cs="Times New Roman"/>
          <w:b/>
          <w:sz w:val="24"/>
          <w:szCs w:val="24"/>
        </w:rPr>
        <w:t>exchange rate risk</w:t>
      </w:r>
      <w:r w:rsidR="00A034AE">
        <w:rPr>
          <w:rFonts w:ascii="Times New Roman" w:hAnsi="Times New Roman" w:cs="Times New Roman"/>
          <w:sz w:val="24"/>
          <w:szCs w:val="24"/>
        </w:rPr>
        <w:t xml:space="preserve">, which can be defined as the variability in returns on securities caused by currency fluctuations. Exchange rate risk is sometimes called </w:t>
      </w:r>
      <w:r w:rsidR="00A034AE">
        <w:rPr>
          <w:rFonts w:ascii="Times New Roman" w:hAnsi="Times New Roman" w:cs="Times New Roman"/>
          <w:i/>
          <w:sz w:val="24"/>
          <w:szCs w:val="24"/>
        </w:rPr>
        <w:t>currency risk</w:t>
      </w:r>
      <w:r w:rsidR="00A034AE">
        <w:rPr>
          <w:rFonts w:ascii="Times New Roman" w:hAnsi="Times New Roman" w:cs="Times New Roman"/>
          <w:sz w:val="24"/>
          <w:szCs w:val="24"/>
        </w:rPr>
        <w:t>.</w:t>
      </w:r>
    </w:p>
    <w:p w:rsidR="00A01CD4" w:rsidRDefault="00A01CD4" w:rsidP="00406394">
      <w:pPr>
        <w:spacing w:line="360" w:lineRule="auto"/>
        <w:rPr>
          <w:rFonts w:ascii="Times New Roman" w:hAnsi="Times New Roman" w:cs="Times New Roman"/>
          <w:sz w:val="24"/>
          <w:szCs w:val="24"/>
        </w:rPr>
      </w:pPr>
    </w:p>
    <w:p w:rsidR="00F412BA" w:rsidRPr="00F412BA" w:rsidRDefault="00F412BA" w:rsidP="00F412B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Country Risk</w:t>
      </w:r>
    </w:p>
    <w:p w:rsidR="00F412BA" w:rsidRDefault="00F412BA" w:rsidP="00F412BA">
      <w:pPr>
        <w:spacing w:line="360" w:lineRule="auto"/>
        <w:rPr>
          <w:rFonts w:ascii="Times New Roman" w:hAnsi="Times New Roman" w:cs="Times New Roman"/>
          <w:sz w:val="24"/>
          <w:szCs w:val="24"/>
        </w:rPr>
      </w:pPr>
      <w:r>
        <w:rPr>
          <w:rFonts w:ascii="Times New Roman" w:hAnsi="Times New Roman" w:cs="Times New Roman"/>
          <w:sz w:val="24"/>
          <w:szCs w:val="24"/>
        </w:rPr>
        <w:tab/>
      </w:r>
      <w:r w:rsidR="0022372D">
        <w:rPr>
          <w:rFonts w:ascii="Times New Roman" w:hAnsi="Times New Roman" w:cs="Times New Roman"/>
          <w:sz w:val="24"/>
          <w:szCs w:val="24"/>
        </w:rPr>
        <w:t>Also referred to as political risk, is an important risk for investors today. With more investors investing internationally, both directly and indirectly</w:t>
      </w:r>
      <w:r w:rsidR="004A4CD4">
        <w:rPr>
          <w:rFonts w:ascii="Times New Roman" w:hAnsi="Times New Roman" w:cs="Times New Roman"/>
          <w:sz w:val="24"/>
          <w:szCs w:val="24"/>
        </w:rPr>
        <w:t>, the political, and therefore economic, stability and viability of a country’s economy need to be considered. The U.S. has the lowest country risk, and other countries can be judged on a relative basis using the U.S. as a benchmark. Examples of countries that needed careful monitoring in the 1990s because of country risk included the former Soviet Union and Yugoslavia, China, Hong Kong, and South Africa.</w:t>
      </w:r>
    </w:p>
    <w:p w:rsidR="00A01CD4" w:rsidRDefault="00A01CD4" w:rsidP="00F412BA">
      <w:pPr>
        <w:spacing w:line="360" w:lineRule="auto"/>
        <w:rPr>
          <w:rFonts w:ascii="Times New Roman" w:hAnsi="Times New Roman" w:cs="Times New Roman"/>
          <w:sz w:val="24"/>
          <w:szCs w:val="24"/>
        </w:rPr>
      </w:pPr>
    </w:p>
    <w:p w:rsidR="00B21907" w:rsidRDefault="00B21907" w:rsidP="00F412BA">
      <w:pPr>
        <w:spacing w:line="360" w:lineRule="auto"/>
        <w:rPr>
          <w:rFonts w:ascii="Times New Roman" w:hAnsi="Times New Roman" w:cs="Times New Roman"/>
          <w:sz w:val="24"/>
          <w:szCs w:val="24"/>
        </w:rPr>
      </w:pPr>
    </w:p>
    <w:p w:rsidR="00291C87" w:rsidRDefault="00291C87" w:rsidP="00F412B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Types of Risk</w:t>
      </w:r>
    </w:p>
    <w:p w:rsidR="00291C87" w:rsidRDefault="00291C87" w:rsidP="00F412BA">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far, our discussion has concerned the total risk of an asset, which is one important consideration in investment analysis. However, modern investment analysis categorizes the traditional sources of risk identified previously as causing variability in returns into </w:t>
      </w:r>
      <w:proofErr w:type="spellStart"/>
      <w:r>
        <w:rPr>
          <w:rFonts w:ascii="Times New Roman" w:hAnsi="Times New Roman" w:cs="Times New Roman"/>
          <w:sz w:val="24"/>
          <w:szCs w:val="24"/>
        </w:rPr>
        <w:t>teo</w:t>
      </w:r>
      <w:proofErr w:type="spellEnd"/>
      <w:r>
        <w:rPr>
          <w:rFonts w:ascii="Times New Roman" w:hAnsi="Times New Roman" w:cs="Times New Roman"/>
          <w:sz w:val="24"/>
          <w:szCs w:val="24"/>
        </w:rPr>
        <w:t xml:space="preserve"> general types: those that are pervasive in nature, such as market risk or interest rate risk, and those that are specific to a particular security issue, such as business or financial risk.</w:t>
      </w:r>
      <w:r w:rsidR="00037865">
        <w:rPr>
          <w:rFonts w:ascii="Times New Roman" w:hAnsi="Times New Roman" w:cs="Times New Roman"/>
          <w:sz w:val="24"/>
          <w:szCs w:val="24"/>
        </w:rPr>
        <w:t xml:space="preserve"> Therefore, we must consider these two categories of total risk.</w:t>
      </w:r>
      <w:r w:rsidR="00252B84">
        <w:rPr>
          <w:rFonts w:ascii="Times New Roman" w:hAnsi="Times New Roman" w:cs="Times New Roman"/>
          <w:sz w:val="24"/>
          <w:szCs w:val="24"/>
        </w:rPr>
        <w:t xml:space="preserve"> Dividing total risk into its two components, a general (market) component and a specific (issuer) component, we have systematic risk and nonsystematic risk, which are additive:</w:t>
      </w:r>
    </w:p>
    <w:p w:rsidR="00A01CD4" w:rsidRDefault="00A01CD4" w:rsidP="00F412BA">
      <w:pPr>
        <w:spacing w:line="360" w:lineRule="auto"/>
        <w:rPr>
          <w:rFonts w:ascii="Times New Roman" w:hAnsi="Times New Roman" w:cs="Times New Roman"/>
          <w:sz w:val="24"/>
          <w:szCs w:val="24"/>
        </w:rPr>
      </w:pPr>
    </w:p>
    <w:p w:rsidR="002D6968" w:rsidRDefault="002D6968" w:rsidP="00F412BA">
      <w:pPr>
        <w:spacing w:line="360" w:lineRule="auto"/>
        <w:rPr>
          <w:rFonts w:ascii="Times New Roman" w:hAnsi="Times New Roman" w:cs="Times New Roman"/>
          <w:sz w:val="24"/>
          <w:szCs w:val="24"/>
        </w:rPr>
      </w:pPr>
      <w:r>
        <w:rPr>
          <w:rFonts w:ascii="Times New Roman" w:hAnsi="Times New Roman" w:cs="Times New Roman"/>
          <w:sz w:val="24"/>
          <w:szCs w:val="24"/>
        </w:rPr>
        <w:tab/>
        <w:t>Total risk =</w:t>
      </w:r>
      <w:r>
        <w:rPr>
          <w:rFonts w:ascii="Times New Roman" w:hAnsi="Times New Roman" w:cs="Times New Roman"/>
          <w:sz w:val="24"/>
          <w:szCs w:val="24"/>
        </w:rPr>
        <w:tab/>
        <w:t>General risk + Specific risk</w:t>
      </w:r>
    </w:p>
    <w:p w:rsidR="002D6968" w:rsidRDefault="002D6968" w:rsidP="00F412B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Market risk + Issuer risk</w:t>
      </w:r>
    </w:p>
    <w:p w:rsidR="002D6968" w:rsidRDefault="002D6968" w:rsidP="00F412B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Systematic risk + Nonsystematic risk</w:t>
      </w:r>
      <w:r>
        <w:rPr>
          <w:rFonts w:ascii="Times New Roman" w:hAnsi="Times New Roman" w:cs="Times New Roman"/>
          <w:sz w:val="24"/>
          <w:szCs w:val="24"/>
        </w:rPr>
        <w:tab/>
      </w:r>
    </w:p>
    <w:p w:rsidR="00A01CD4" w:rsidRDefault="00A01CD4" w:rsidP="00F412BA">
      <w:pPr>
        <w:spacing w:line="360" w:lineRule="auto"/>
        <w:rPr>
          <w:rFonts w:ascii="Times New Roman" w:hAnsi="Times New Roman" w:cs="Times New Roman"/>
          <w:sz w:val="24"/>
          <w:szCs w:val="24"/>
        </w:rPr>
      </w:pPr>
    </w:p>
    <w:p w:rsidR="006A3D3A" w:rsidRPr="006A3D3A" w:rsidRDefault="006A3D3A" w:rsidP="006A3D3A">
      <w:pPr>
        <w:pStyle w:val="ListParagraph"/>
        <w:numPr>
          <w:ilvl w:val="0"/>
          <w:numId w:val="4"/>
        </w:numPr>
        <w:spacing w:line="360" w:lineRule="auto"/>
        <w:rPr>
          <w:rFonts w:ascii="Times New Roman" w:hAnsi="Times New Roman" w:cs="Times New Roman"/>
          <w:b/>
          <w:sz w:val="24"/>
          <w:szCs w:val="24"/>
        </w:rPr>
      </w:pPr>
      <w:r w:rsidRPr="006A3D3A">
        <w:rPr>
          <w:rFonts w:ascii="Times New Roman" w:hAnsi="Times New Roman" w:cs="Times New Roman"/>
          <w:b/>
          <w:sz w:val="24"/>
          <w:szCs w:val="24"/>
        </w:rPr>
        <w:t>Systematic Risk</w:t>
      </w:r>
    </w:p>
    <w:p w:rsidR="006A3D3A" w:rsidRDefault="006A3D3A" w:rsidP="006A3D3A">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shown in later chapter, an investor</w:t>
      </w:r>
      <w:r w:rsidR="00963E56">
        <w:rPr>
          <w:rFonts w:ascii="Times New Roman" w:hAnsi="Times New Roman" w:cs="Times New Roman"/>
          <w:sz w:val="24"/>
          <w:szCs w:val="24"/>
        </w:rPr>
        <w:t xml:space="preserve"> can construct a diversified portfolio and eliminate part of the total risk, the diversifiable or </w:t>
      </w:r>
      <w:r w:rsidR="007F3307">
        <w:rPr>
          <w:rFonts w:ascii="Times New Roman" w:hAnsi="Times New Roman" w:cs="Times New Roman"/>
          <w:sz w:val="24"/>
          <w:szCs w:val="24"/>
        </w:rPr>
        <w:t xml:space="preserve">nonmarket part. What is left is the </w:t>
      </w:r>
      <w:proofErr w:type="spellStart"/>
      <w:r w:rsidR="007F3307">
        <w:rPr>
          <w:rFonts w:ascii="Times New Roman" w:hAnsi="Times New Roman" w:cs="Times New Roman"/>
          <w:sz w:val="24"/>
          <w:szCs w:val="24"/>
        </w:rPr>
        <w:t>nondiversifiable</w:t>
      </w:r>
      <w:proofErr w:type="spellEnd"/>
      <w:r w:rsidR="007F3307">
        <w:rPr>
          <w:rFonts w:ascii="Times New Roman" w:hAnsi="Times New Roman" w:cs="Times New Roman"/>
          <w:sz w:val="24"/>
          <w:szCs w:val="24"/>
        </w:rPr>
        <w:t xml:space="preserve"> portion or the market risk</w:t>
      </w:r>
      <w:r w:rsidR="0057716B">
        <w:rPr>
          <w:rFonts w:ascii="Times New Roman" w:hAnsi="Times New Roman" w:cs="Times New Roman"/>
          <w:sz w:val="24"/>
          <w:szCs w:val="24"/>
        </w:rPr>
        <w:t xml:space="preserve">. Variability in a security’s total returns that is directly associated with overall movements in the general market or economy </w:t>
      </w:r>
      <w:r w:rsidR="00DE2ECA">
        <w:rPr>
          <w:rFonts w:ascii="Times New Roman" w:hAnsi="Times New Roman" w:cs="Times New Roman"/>
          <w:sz w:val="24"/>
          <w:szCs w:val="24"/>
        </w:rPr>
        <w:t xml:space="preserve">or risk attributable to broad macro factors affecting all securities </w:t>
      </w:r>
      <w:r w:rsidR="0057716B">
        <w:rPr>
          <w:rFonts w:ascii="Times New Roman" w:hAnsi="Times New Roman" w:cs="Times New Roman"/>
          <w:sz w:val="24"/>
          <w:szCs w:val="24"/>
        </w:rPr>
        <w:t xml:space="preserve">is called </w:t>
      </w:r>
      <w:r w:rsidR="0057716B">
        <w:rPr>
          <w:rFonts w:ascii="Times New Roman" w:hAnsi="Times New Roman" w:cs="Times New Roman"/>
          <w:b/>
          <w:sz w:val="24"/>
          <w:szCs w:val="24"/>
        </w:rPr>
        <w:t>systematic (market) risk</w:t>
      </w:r>
      <w:r w:rsidR="0057716B">
        <w:rPr>
          <w:rFonts w:ascii="Times New Roman" w:hAnsi="Times New Roman" w:cs="Times New Roman"/>
          <w:sz w:val="24"/>
          <w:szCs w:val="24"/>
        </w:rPr>
        <w:t>.</w:t>
      </w:r>
      <w:r w:rsidR="0084158E">
        <w:rPr>
          <w:rFonts w:ascii="Times New Roman" w:hAnsi="Times New Roman" w:cs="Times New Roman"/>
          <w:sz w:val="24"/>
          <w:szCs w:val="24"/>
        </w:rPr>
        <w:t xml:space="preserve"> Virtually all securities have some systematic risk, whether bonds or stocks, because systematic risk directly encompasses interest rate, market, and inflation risk.</w:t>
      </w:r>
      <w:r w:rsidR="00734E0C">
        <w:rPr>
          <w:rFonts w:ascii="Times New Roman" w:hAnsi="Times New Roman" w:cs="Times New Roman"/>
          <w:sz w:val="24"/>
          <w:szCs w:val="24"/>
        </w:rPr>
        <w:t xml:space="preserve"> The investor cannot escape this part of the risk because no matter how well he or she diversifies, the risk of the overall market cannot be avoided.</w:t>
      </w:r>
      <w:r w:rsidR="00072F85">
        <w:rPr>
          <w:rFonts w:ascii="Times New Roman" w:hAnsi="Times New Roman" w:cs="Times New Roman"/>
          <w:sz w:val="24"/>
          <w:szCs w:val="24"/>
        </w:rPr>
        <w:t xml:space="preserve"> If the stock market declines sharply, most stocks will be adversely affected; if it rises strongly, as in the last few months of 1982, most stocks will appreciate in value. These movements occur regardless of what any single investor does. </w:t>
      </w:r>
      <w:proofErr w:type="spellStart"/>
      <w:r w:rsidR="00072F85">
        <w:rPr>
          <w:rFonts w:ascii="Times New Roman" w:hAnsi="Times New Roman" w:cs="Times New Roman"/>
          <w:sz w:val="24"/>
          <w:szCs w:val="24"/>
        </w:rPr>
        <w:t>Ckearly</w:t>
      </w:r>
      <w:proofErr w:type="spellEnd"/>
      <w:r w:rsidR="00072F85">
        <w:rPr>
          <w:rFonts w:ascii="Times New Roman" w:hAnsi="Times New Roman" w:cs="Times New Roman"/>
          <w:sz w:val="24"/>
          <w:szCs w:val="24"/>
        </w:rPr>
        <w:t xml:space="preserve">, market risk is critical to all investors. </w:t>
      </w:r>
    </w:p>
    <w:p w:rsidR="00A01CD4" w:rsidRDefault="00A01CD4" w:rsidP="006A3D3A">
      <w:pPr>
        <w:spacing w:line="360" w:lineRule="auto"/>
        <w:rPr>
          <w:rFonts w:ascii="Times New Roman" w:hAnsi="Times New Roman" w:cs="Times New Roman"/>
          <w:sz w:val="24"/>
          <w:szCs w:val="24"/>
        </w:rPr>
      </w:pPr>
    </w:p>
    <w:p w:rsidR="00D4564C" w:rsidRDefault="00D4564C" w:rsidP="00D4564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Nonsystematic Risk</w:t>
      </w:r>
    </w:p>
    <w:p w:rsidR="00D4564C" w:rsidRDefault="00D4564C" w:rsidP="00D4564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variability in a security’s total return not related to overall market variability </w:t>
      </w:r>
      <w:r w:rsidR="00DE2ECA">
        <w:rPr>
          <w:rFonts w:ascii="Times New Roman" w:hAnsi="Times New Roman" w:cs="Times New Roman"/>
          <w:sz w:val="24"/>
          <w:szCs w:val="24"/>
        </w:rPr>
        <w:t xml:space="preserve">or risk attributable to factors unique to a security </w:t>
      </w:r>
      <w:r>
        <w:rPr>
          <w:rFonts w:ascii="Times New Roman" w:hAnsi="Times New Roman" w:cs="Times New Roman"/>
          <w:sz w:val="24"/>
          <w:szCs w:val="24"/>
        </w:rPr>
        <w:t xml:space="preserve">is called the </w:t>
      </w:r>
      <w:r>
        <w:rPr>
          <w:rFonts w:ascii="Times New Roman" w:hAnsi="Times New Roman" w:cs="Times New Roman"/>
          <w:b/>
          <w:sz w:val="24"/>
          <w:szCs w:val="24"/>
        </w:rPr>
        <w:t xml:space="preserve">nonsystematic </w:t>
      </w:r>
      <w:r w:rsidRPr="00D4564C">
        <w:rPr>
          <w:rFonts w:ascii="Times New Roman" w:hAnsi="Times New Roman" w:cs="Times New Roman"/>
          <w:b/>
          <w:sz w:val="24"/>
          <w:szCs w:val="24"/>
        </w:rPr>
        <w:t>(</w:t>
      </w:r>
      <w:r>
        <w:rPr>
          <w:rFonts w:ascii="Times New Roman" w:hAnsi="Times New Roman" w:cs="Times New Roman"/>
          <w:b/>
          <w:sz w:val="24"/>
          <w:szCs w:val="24"/>
        </w:rPr>
        <w:t>nonmarket</w:t>
      </w:r>
      <w:r w:rsidRPr="00D4564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risk</w:t>
      </w:r>
      <w:r w:rsidR="00054E84">
        <w:rPr>
          <w:rFonts w:ascii="Times New Roman" w:hAnsi="Times New Roman" w:cs="Times New Roman"/>
          <w:sz w:val="24"/>
          <w:szCs w:val="24"/>
        </w:rPr>
        <w:t>. T</w:t>
      </w:r>
      <w:r>
        <w:rPr>
          <w:rFonts w:ascii="Times New Roman" w:hAnsi="Times New Roman" w:cs="Times New Roman"/>
          <w:sz w:val="24"/>
          <w:szCs w:val="24"/>
        </w:rPr>
        <w:t>his risk is unique to a particular security and is associated with such factors as business and financial risk as well as liquidity risk. Although all securities tend to have some nonsystematic risk, it is generally connected with common stocks.</w:t>
      </w:r>
    </w:p>
    <w:p w:rsidR="00A01CD4" w:rsidRDefault="00A01CD4" w:rsidP="00D4564C">
      <w:pPr>
        <w:spacing w:line="360" w:lineRule="auto"/>
        <w:rPr>
          <w:rFonts w:ascii="Times New Roman" w:hAnsi="Times New Roman" w:cs="Times New Roman"/>
          <w:sz w:val="24"/>
          <w:szCs w:val="24"/>
        </w:rPr>
      </w:pPr>
    </w:p>
    <w:p w:rsidR="00014765" w:rsidRDefault="00014765" w:rsidP="00D4564C">
      <w:pPr>
        <w:spacing w:line="360" w:lineRule="auto"/>
        <w:rPr>
          <w:rFonts w:ascii="Times New Roman" w:hAnsi="Times New Roman" w:cs="Times New Roman"/>
          <w:sz w:val="24"/>
          <w:szCs w:val="24"/>
        </w:rPr>
      </w:pPr>
      <w:r>
        <w:rPr>
          <w:rFonts w:ascii="Times New Roman" w:hAnsi="Times New Roman" w:cs="Times New Roman"/>
          <w:b/>
          <w:sz w:val="24"/>
          <w:szCs w:val="24"/>
        </w:rPr>
        <w:t>MEASURING RETURNS</w:t>
      </w:r>
    </w:p>
    <w:p w:rsidR="00014765" w:rsidRDefault="00014765" w:rsidP="0001476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Total Return</w:t>
      </w:r>
    </w:p>
    <w:p w:rsidR="00C63544" w:rsidRDefault="00054E84" w:rsidP="00014765">
      <w:pPr>
        <w:spacing w:line="360" w:lineRule="auto"/>
        <w:rPr>
          <w:rFonts w:ascii="Times New Roman" w:hAnsi="Times New Roman" w:cs="Times New Roman"/>
          <w:sz w:val="24"/>
          <w:szCs w:val="24"/>
        </w:rPr>
      </w:pPr>
      <w:r>
        <w:rPr>
          <w:rFonts w:ascii="Times New Roman" w:hAnsi="Times New Roman" w:cs="Times New Roman"/>
          <w:sz w:val="24"/>
          <w:szCs w:val="24"/>
        </w:rPr>
        <w:t>Total return i</w:t>
      </w:r>
      <w:r w:rsidR="00B530ED">
        <w:rPr>
          <w:rFonts w:ascii="Times New Roman" w:hAnsi="Times New Roman" w:cs="Times New Roman"/>
          <w:sz w:val="24"/>
          <w:szCs w:val="24"/>
        </w:rPr>
        <w:t xml:space="preserve">s percentage measure relating all cash flows on a security for a given time period to its purchase price. </w:t>
      </w:r>
      <w:r w:rsidR="00096B3B">
        <w:rPr>
          <w:rFonts w:ascii="Times New Roman" w:hAnsi="Times New Roman" w:cs="Times New Roman"/>
          <w:sz w:val="24"/>
          <w:szCs w:val="24"/>
        </w:rPr>
        <w:t xml:space="preserve">A correct returns measure must incorporate the two components of return, yield and price change, as discussed earlier. Returns across time or from different securities can be measured and compared using the total return concept. Formally, the </w:t>
      </w:r>
      <w:r w:rsidR="00096B3B">
        <w:rPr>
          <w:rFonts w:ascii="Times New Roman" w:hAnsi="Times New Roman" w:cs="Times New Roman"/>
          <w:b/>
          <w:sz w:val="24"/>
          <w:szCs w:val="24"/>
        </w:rPr>
        <w:t>total return (TR)</w:t>
      </w:r>
      <w:r w:rsidR="00096B3B">
        <w:rPr>
          <w:rFonts w:ascii="Times New Roman" w:hAnsi="Times New Roman" w:cs="Times New Roman"/>
          <w:sz w:val="24"/>
          <w:szCs w:val="24"/>
        </w:rPr>
        <w:t xml:space="preserve"> for a given holding period is a decimal (or percentage) number relating all the cash flows received by an investor during </w:t>
      </w:r>
      <w:proofErr w:type="gramStart"/>
      <w:r w:rsidR="00096B3B">
        <w:rPr>
          <w:rFonts w:ascii="Times New Roman" w:hAnsi="Times New Roman" w:cs="Times New Roman"/>
          <w:sz w:val="24"/>
          <w:szCs w:val="24"/>
        </w:rPr>
        <w:t>an</w:t>
      </w:r>
      <w:proofErr w:type="gramEnd"/>
      <w:r w:rsidR="00096B3B">
        <w:rPr>
          <w:rFonts w:ascii="Times New Roman" w:hAnsi="Times New Roman" w:cs="Times New Roman"/>
          <w:sz w:val="24"/>
          <w:szCs w:val="24"/>
        </w:rPr>
        <w:t xml:space="preserve"> designated time period t the purchase price of the asset. Total return is defined as</w:t>
      </w:r>
    </w:p>
    <w:p w:rsidR="007D3E4D" w:rsidRPr="00C63544" w:rsidRDefault="007D3E4D" w:rsidP="00014765">
      <w:pPr>
        <w:spacing w:line="360" w:lineRule="auto"/>
        <w:rPr>
          <w:rFonts w:ascii="Times New Roman" w:hAnsi="Times New Roman" w:cs="Times New Roman"/>
          <w:sz w:val="24"/>
          <w:szCs w:val="24"/>
        </w:rPr>
      </w:pPr>
    </w:p>
    <w:p w:rsidR="00014765" w:rsidRDefault="00C63544" w:rsidP="00014765">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TR= </m:t>
          </m:r>
          <m:f>
            <m:fPr>
              <m:ctrlPr>
                <w:rPr>
                  <w:rFonts w:ascii="Cambria Math" w:hAnsi="Cambria Math" w:cs="Times New Roman"/>
                  <w:i/>
                  <w:sz w:val="24"/>
                  <w:szCs w:val="24"/>
                </w:rPr>
              </m:ctrlPr>
            </m:fPr>
            <m:num>
              <m:r>
                <m:rPr>
                  <m:sty m:val="p"/>
                </m:rPr>
                <w:rPr>
                  <w:rFonts w:ascii="Cambria Math" w:hAnsi="Cambria Math" w:cs="Times New Roman"/>
                  <w:sz w:val="24"/>
                  <w:szCs w:val="24"/>
                </w:rPr>
                <m:t>Any cash payments recived+Price change over the period</m:t>
              </m:r>
            </m:num>
            <m:den>
              <m:r>
                <m:rPr>
                  <m:sty m:val="p"/>
                </m:rPr>
                <w:rPr>
                  <w:rFonts w:ascii="Cambria Math" w:hAnsi="Cambria Math" w:cs="Times New Roman"/>
                  <w:sz w:val="24"/>
                  <w:szCs w:val="24"/>
                </w:rPr>
                <m:t>Price at which the asset is purchase</m:t>
              </m:r>
            </m:den>
          </m:f>
        </m:oMath>
      </m:oMathPara>
    </w:p>
    <w:p w:rsidR="007D3E4D" w:rsidRDefault="007D3E4D" w:rsidP="00014765">
      <w:pPr>
        <w:spacing w:line="360" w:lineRule="auto"/>
        <w:rPr>
          <w:rFonts w:ascii="Times New Roman" w:hAnsi="Times New Roman" w:cs="Times New Roman"/>
          <w:sz w:val="24"/>
          <w:szCs w:val="24"/>
        </w:rPr>
      </w:pPr>
    </w:p>
    <w:p w:rsidR="004562BF" w:rsidRDefault="00380E84" w:rsidP="00014765">
      <w:pPr>
        <w:spacing w:line="360" w:lineRule="auto"/>
        <w:rPr>
          <w:rFonts w:ascii="Times New Roman" w:hAnsi="Times New Roman" w:cs="Times New Roman"/>
          <w:sz w:val="24"/>
          <w:szCs w:val="24"/>
        </w:rPr>
      </w:pPr>
      <w:r>
        <w:rPr>
          <w:rFonts w:ascii="Times New Roman" w:hAnsi="Times New Roman" w:cs="Times New Roman"/>
          <w:sz w:val="24"/>
          <w:szCs w:val="24"/>
        </w:rPr>
        <w:t>All items in</w:t>
      </w:r>
      <w:r w:rsidR="00054E84">
        <w:rPr>
          <w:rFonts w:ascii="Times New Roman" w:hAnsi="Times New Roman" w:cs="Times New Roman"/>
          <w:sz w:val="24"/>
          <w:szCs w:val="24"/>
        </w:rPr>
        <w:t xml:space="preserve"> </w:t>
      </w:r>
      <w:r>
        <w:rPr>
          <w:rFonts w:ascii="Times New Roman" w:hAnsi="Times New Roman" w:cs="Times New Roman"/>
          <w:sz w:val="24"/>
          <w:szCs w:val="24"/>
        </w:rPr>
        <w:t>the equation are measured in dollars. The dollar price change over the period, defined as the dif</w:t>
      </w:r>
      <w:r w:rsidR="00054E84">
        <w:rPr>
          <w:rFonts w:ascii="Times New Roman" w:hAnsi="Times New Roman" w:cs="Times New Roman"/>
          <w:sz w:val="24"/>
          <w:szCs w:val="24"/>
        </w:rPr>
        <w:t>fe</w:t>
      </w:r>
      <w:r>
        <w:rPr>
          <w:rFonts w:ascii="Times New Roman" w:hAnsi="Times New Roman" w:cs="Times New Roman"/>
          <w:sz w:val="24"/>
          <w:szCs w:val="24"/>
        </w:rPr>
        <w:t>rent between the beginning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purchase) price and the ending (or sale) price, can be either positive (sales price exceeds purchase price), negative (purchase price exceeds sales price) or zero. The cash payments can be either positive or zero. Netting the two items in the numerator together and dividing by the purchase price results in a decimal return figure that can easily be converted into percentage form.</w:t>
      </w:r>
      <w:r w:rsidR="00F034F9">
        <w:rPr>
          <w:rFonts w:ascii="Times New Roman" w:hAnsi="Times New Roman" w:cs="Times New Roman"/>
          <w:sz w:val="24"/>
          <w:szCs w:val="24"/>
        </w:rPr>
        <w:t xml:space="preserve"> Note that in using the TR, the two components of return, yield and price change, have been measured.</w:t>
      </w:r>
    </w:p>
    <w:p w:rsidR="007D3E4D" w:rsidRDefault="007D3E4D" w:rsidP="004257A4">
      <w:pPr>
        <w:spacing w:line="360" w:lineRule="auto"/>
        <w:rPr>
          <w:rFonts w:ascii="Times New Roman" w:hAnsi="Times New Roman" w:cs="Times New Roman"/>
          <w:sz w:val="24"/>
          <w:szCs w:val="24"/>
        </w:rPr>
      </w:pPr>
    </w:p>
    <w:p w:rsidR="00E83D2D" w:rsidRDefault="004257A4" w:rsidP="004257A4">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TR= </m:t>
          </m:r>
          <m:f>
            <m:fPr>
              <m:ctrlPr>
                <w:rPr>
                  <w:rFonts w:ascii="Cambria Math" w:hAnsi="Cambria Math" w:cs="Times New Roman"/>
                  <w:i/>
                  <w:sz w:val="24"/>
                  <w:szCs w:val="24"/>
                </w:rPr>
              </m:ctrlPr>
            </m:fPr>
            <m:num>
              <m:r>
                <m:rPr>
                  <m:sty m:val="p"/>
                </m:rPr>
                <w:rPr>
                  <w:rFonts w:ascii="Cambria Math" w:hAnsi="Cambria Math" w:cs="Times New Roman"/>
                  <w:sz w:val="24"/>
                  <w:szCs w:val="24"/>
                </w:rPr>
                <m:t>CF</m:t>
              </m:r>
              <m:r>
                <w:rPr>
                  <w:rFonts w:ascii="Cambria Math" w:hAnsi="Cambria Math" w:cs="Times New Roman"/>
                  <w:sz w:val="24"/>
                  <w:szCs w:val="24"/>
                </w:rPr>
                <m:t>t</m:t>
              </m:r>
              <m:r>
                <m:rPr>
                  <m:sty m:val="p"/>
                </m:rPr>
                <w:rPr>
                  <w:rFonts w:ascii="Cambria Math" w:hAnsi="Cambria Math" w:cs="Times New Roman"/>
                  <w:sz w:val="24"/>
                  <w:szCs w:val="24"/>
                </w:rPr>
                <m:t>+(P</m:t>
              </m:r>
              <m:r>
                <w:rPr>
                  <w:rFonts w:ascii="Cambria Math" w:hAnsi="Cambria Math" w:cs="Times New Roman"/>
                  <w:sz w:val="24"/>
                  <w:szCs w:val="24"/>
                </w:rPr>
                <m:t>E</m:t>
              </m:r>
              <m:r>
                <m:rPr>
                  <m:sty m:val="p"/>
                </m:rPr>
                <w:rPr>
                  <w:rFonts w:ascii="Cambria Math" w:hAnsi="Cambria Math" w:cs="Times New Roman"/>
                  <w:sz w:val="24"/>
                  <w:szCs w:val="24"/>
                </w:rPr>
                <m:t>-P</m:t>
              </m:r>
              <m:r>
                <w:rPr>
                  <w:rFonts w:ascii="Cambria Math" w:hAnsi="Cambria Math" w:cs="Times New Roman"/>
                  <w:sz w:val="24"/>
                  <w:szCs w:val="24"/>
                </w:rPr>
                <m:t>B</m:t>
              </m:r>
              <m:r>
                <m:rPr>
                  <m:sty m:val="p"/>
                </m:rPr>
                <w:rPr>
                  <w:rFonts w:ascii="Cambria Math" w:hAnsi="Cambria Math" w:cs="Times New Roman"/>
                  <w:sz w:val="24"/>
                  <w:szCs w:val="24"/>
                </w:rPr>
                <m:t>)</m:t>
              </m:r>
            </m:num>
            <m:den>
              <m:r>
                <m:rPr>
                  <m:sty m:val="p"/>
                </m:rPr>
                <w:rPr>
                  <w:rFonts w:ascii="Cambria Math" w:hAnsi="Cambria Math" w:cs="Times New Roman"/>
                  <w:sz w:val="24"/>
                  <w:szCs w:val="24"/>
                </w:rPr>
                <m:t>P</m:t>
              </m:r>
              <m:r>
                <w:rPr>
                  <w:rFonts w:ascii="Cambria Math" w:hAnsi="Cambria Math" w:cs="Times New Roman"/>
                  <w:sz w:val="24"/>
                  <w:szCs w:val="24"/>
                </w:rPr>
                <m:t>B</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CF</m:t>
              </m:r>
              <m:r>
                <w:rPr>
                  <w:rFonts w:ascii="Cambria Math" w:hAnsi="Cambria Math" w:cs="Times New Roman"/>
                  <w:sz w:val="24"/>
                  <w:szCs w:val="24"/>
                </w:rPr>
                <m:t>t</m:t>
              </m:r>
              <m:r>
                <m:rPr>
                  <m:sty m:val="p"/>
                </m:rPr>
                <w:rPr>
                  <w:rFonts w:ascii="Cambria Math" w:hAnsi="Cambria Math" w:cs="Times New Roman"/>
                  <w:sz w:val="24"/>
                  <w:szCs w:val="24"/>
                </w:rPr>
                <m:t>+PC)</m:t>
              </m:r>
            </m:num>
            <m:den>
              <m:r>
                <m:rPr>
                  <m:sty m:val="p"/>
                </m:rPr>
                <w:rPr>
                  <w:rFonts w:ascii="Cambria Math" w:hAnsi="Cambria Math" w:cs="Times New Roman"/>
                  <w:sz w:val="24"/>
                  <w:szCs w:val="24"/>
                </w:rPr>
                <m:t>P</m:t>
              </m:r>
              <m:r>
                <w:rPr>
                  <w:rFonts w:ascii="Cambria Math" w:hAnsi="Cambria Math" w:cs="Times New Roman"/>
                  <w:sz w:val="24"/>
                  <w:szCs w:val="24"/>
                </w:rPr>
                <m:t>B</m:t>
              </m:r>
            </m:den>
          </m:f>
        </m:oMath>
      </m:oMathPara>
    </w:p>
    <w:p w:rsidR="007D3E4D" w:rsidRDefault="007D3E4D" w:rsidP="004257A4">
      <w:pPr>
        <w:spacing w:line="360" w:lineRule="auto"/>
        <w:rPr>
          <w:rFonts w:ascii="Times New Roman" w:hAnsi="Times New Roman" w:cs="Times New Roman"/>
          <w:sz w:val="24"/>
          <w:szCs w:val="24"/>
        </w:rPr>
      </w:pPr>
    </w:p>
    <w:p w:rsidR="007D3E4D" w:rsidRDefault="00C36C60" w:rsidP="004257A4">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C36C60" w:rsidRPr="002A5376" w:rsidRDefault="007D3E4D" w:rsidP="004257A4">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00C36C60">
        <w:rPr>
          <w:rFonts w:ascii="Times New Roman" w:hAnsi="Times New Roman" w:cs="Times New Roman"/>
          <w:sz w:val="24"/>
          <w:szCs w:val="24"/>
        </w:rPr>
        <w:t>CF</w:t>
      </w:r>
      <w:r w:rsidR="00C36C60">
        <w:rPr>
          <w:rFonts w:ascii="Times New Roman" w:hAnsi="Times New Roman" w:cs="Times New Roman"/>
          <w:i/>
          <w:sz w:val="24"/>
          <w:szCs w:val="24"/>
        </w:rPr>
        <w:t>t</w:t>
      </w:r>
      <w:proofErr w:type="spellEnd"/>
      <w:r w:rsidR="00C36C60">
        <w:rPr>
          <w:rFonts w:ascii="Times New Roman" w:hAnsi="Times New Roman" w:cs="Times New Roman"/>
          <w:sz w:val="24"/>
          <w:szCs w:val="24"/>
        </w:rPr>
        <w:t xml:space="preserve"> </w:t>
      </w:r>
      <w:proofErr w:type="gramStart"/>
      <w:r w:rsidR="00C36C60">
        <w:rPr>
          <w:rFonts w:ascii="Times New Roman" w:hAnsi="Times New Roman" w:cs="Times New Roman"/>
          <w:sz w:val="24"/>
          <w:szCs w:val="24"/>
        </w:rPr>
        <w:t xml:space="preserve">= </w:t>
      </w:r>
      <w:r w:rsidR="002A5376">
        <w:rPr>
          <w:rFonts w:ascii="Times New Roman" w:hAnsi="Times New Roman" w:cs="Times New Roman"/>
          <w:sz w:val="24"/>
          <w:szCs w:val="24"/>
        </w:rPr>
        <w:t xml:space="preserve"> cash</w:t>
      </w:r>
      <w:proofErr w:type="gramEnd"/>
      <w:r w:rsidR="002A5376">
        <w:rPr>
          <w:rFonts w:ascii="Times New Roman" w:hAnsi="Times New Roman" w:cs="Times New Roman"/>
          <w:sz w:val="24"/>
          <w:szCs w:val="24"/>
        </w:rPr>
        <w:t xml:space="preserve"> flows during the measurement period </w:t>
      </w:r>
      <w:r w:rsidR="002A5376">
        <w:rPr>
          <w:rFonts w:ascii="Times New Roman" w:hAnsi="Times New Roman" w:cs="Times New Roman"/>
          <w:i/>
          <w:sz w:val="24"/>
          <w:szCs w:val="24"/>
        </w:rPr>
        <w:t>t</w:t>
      </w:r>
    </w:p>
    <w:p w:rsidR="00C36C60" w:rsidRPr="002A5376" w:rsidRDefault="00C36C60" w:rsidP="002A5376">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w:t>
      </w:r>
      <w:r>
        <w:rPr>
          <w:rFonts w:ascii="Times New Roman" w:hAnsi="Times New Roman" w:cs="Times New Roman"/>
          <w:i/>
          <w:sz w:val="24"/>
          <w:szCs w:val="24"/>
        </w:rPr>
        <w:t>E</w:t>
      </w:r>
      <w:r>
        <w:rPr>
          <w:rFonts w:ascii="Times New Roman" w:hAnsi="Times New Roman" w:cs="Times New Roman"/>
          <w:sz w:val="24"/>
          <w:szCs w:val="24"/>
        </w:rPr>
        <w:t xml:space="preserve"> </w:t>
      </w:r>
      <w:r w:rsidR="002A537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5376">
        <w:rPr>
          <w:rFonts w:ascii="Times New Roman" w:hAnsi="Times New Roman" w:cs="Times New Roman"/>
          <w:sz w:val="24"/>
          <w:szCs w:val="24"/>
        </w:rPr>
        <w:t xml:space="preserve"> price at the end of period </w:t>
      </w:r>
      <w:r w:rsidR="002A5376">
        <w:rPr>
          <w:rFonts w:ascii="Times New Roman" w:hAnsi="Times New Roman" w:cs="Times New Roman"/>
          <w:i/>
          <w:sz w:val="24"/>
          <w:szCs w:val="24"/>
        </w:rPr>
        <w:t>t</w:t>
      </w:r>
      <w:r w:rsidR="002A5376">
        <w:rPr>
          <w:rFonts w:ascii="Times New Roman" w:hAnsi="Times New Roman" w:cs="Times New Roman"/>
          <w:sz w:val="24"/>
          <w:szCs w:val="24"/>
        </w:rPr>
        <w:t xml:space="preserve"> or sale price</w:t>
      </w:r>
    </w:p>
    <w:p w:rsidR="00C36C60" w:rsidRDefault="00C36C60" w:rsidP="004257A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w:t>
      </w:r>
      <w:r>
        <w:rPr>
          <w:rFonts w:ascii="Times New Roman" w:hAnsi="Times New Roman" w:cs="Times New Roman"/>
          <w:i/>
          <w:sz w:val="24"/>
          <w:szCs w:val="24"/>
        </w:rPr>
        <w:t>B</w:t>
      </w:r>
      <w:r>
        <w:rPr>
          <w:rFonts w:ascii="Times New Roman" w:hAnsi="Times New Roman" w:cs="Times New Roman"/>
          <w:sz w:val="24"/>
          <w:szCs w:val="24"/>
        </w:rPr>
        <w:t xml:space="preserve"> </w:t>
      </w:r>
      <w:r w:rsidR="002A537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5376">
        <w:rPr>
          <w:rFonts w:ascii="Times New Roman" w:hAnsi="Times New Roman" w:cs="Times New Roman"/>
          <w:sz w:val="24"/>
          <w:szCs w:val="24"/>
        </w:rPr>
        <w:t xml:space="preserve"> purchase price of the asset or price at the beginning of the period</w:t>
      </w:r>
    </w:p>
    <w:p w:rsidR="00C36C60" w:rsidRDefault="00C36C60" w:rsidP="004257A4">
      <w:pPr>
        <w:spacing w:line="360" w:lineRule="auto"/>
        <w:rPr>
          <w:rFonts w:ascii="Times New Roman" w:hAnsi="Times New Roman" w:cs="Times New Roman"/>
          <w:i/>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PC </w:t>
      </w:r>
      <w:r w:rsidR="002A5376">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2A5376">
        <w:rPr>
          <w:rFonts w:ascii="Times New Roman" w:hAnsi="Times New Roman" w:cs="Times New Roman"/>
          <w:sz w:val="24"/>
          <w:szCs w:val="24"/>
        </w:rPr>
        <w:t xml:space="preserve"> </w:t>
      </w:r>
      <w:r>
        <w:rPr>
          <w:rFonts w:ascii="Times New Roman" w:hAnsi="Times New Roman" w:cs="Times New Roman"/>
          <w:sz w:val="24"/>
          <w:szCs w:val="24"/>
        </w:rPr>
        <w:t xml:space="preserve"> </w:t>
      </w:r>
      <w:r w:rsidR="002A5376">
        <w:rPr>
          <w:rFonts w:ascii="Times New Roman" w:hAnsi="Times New Roman" w:cs="Times New Roman"/>
          <w:sz w:val="24"/>
          <w:szCs w:val="24"/>
        </w:rPr>
        <w:t>change in price during the period, or P</w:t>
      </w:r>
      <w:r w:rsidR="002A5376">
        <w:rPr>
          <w:rFonts w:ascii="Times New Roman" w:hAnsi="Times New Roman" w:cs="Times New Roman"/>
          <w:i/>
          <w:sz w:val="24"/>
          <w:szCs w:val="24"/>
        </w:rPr>
        <w:t xml:space="preserve">E </w:t>
      </w:r>
      <w:r w:rsidR="002A5376">
        <w:rPr>
          <w:rFonts w:ascii="Times New Roman" w:hAnsi="Times New Roman" w:cs="Times New Roman"/>
          <w:sz w:val="24"/>
          <w:szCs w:val="24"/>
        </w:rPr>
        <w:t>minus P</w:t>
      </w:r>
      <w:r w:rsidR="002A5376">
        <w:rPr>
          <w:rFonts w:ascii="Times New Roman" w:hAnsi="Times New Roman" w:cs="Times New Roman"/>
          <w:i/>
          <w:sz w:val="24"/>
          <w:szCs w:val="24"/>
        </w:rPr>
        <w:t>B</w:t>
      </w:r>
    </w:p>
    <w:p w:rsidR="007D3E4D" w:rsidRDefault="007D3E4D" w:rsidP="004257A4">
      <w:pPr>
        <w:spacing w:line="360" w:lineRule="auto"/>
        <w:rPr>
          <w:rFonts w:ascii="Times New Roman" w:hAnsi="Times New Roman" w:cs="Times New Roman"/>
          <w:sz w:val="24"/>
          <w:szCs w:val="24"/>
        </w:rPr>
      </w:pPr>
    </w:p>
    <w:p w:rsidR="002A5376" w:rsidRDefault="00B21CB5" w:rsidP="004257A4">
      <w:pPr>
        <w:spacing w:line="360" w:lineRule="auto"/>
        <w:rPr>
          <w:rFonts w:ascii="Times New Roman" w:hAnsi="Times New Roman" w:cs="Times New Roman"/>
          <w:sz w:val="24"/>
          <w:szCs w:val="24"/>
        </w:rPr>
      </w:pPr>
      <w:r>
        <w:rPr>
          <w:rFonts w:ascii="Times New Roman" w:hAnsi="Times New Roman" w:cs="Times New Roman"/>
          <w:sz w:val="24"/>
          <w:szCs w:val="24"/>
        </w:rPr>
        <w:t>The cash flow for a bond comes from the interest payments received, and that for a stock comes from the dividends received.</w:t>
      </w:r>
      <w:r w:rsidR="007B235E">
        <w:rPr>
          <w:rFonts w:ascii="Times New Roman" w:hAnsi="Times New Roman" w:cs="Times New Roman"/>
          <w:sz w:val="24"/>
          <w:szCs w:val="24"/>
        </w:rPr>
        <w:t xml:space="preserve"> For some assets, such as a warrant or a stock that pays no dividends, there is only a price change.</w:t>
      </w:r>
      <w:r w:rsidR="00FD55EF">
        <w:rPr>
          <w:rFonts w:ascii="Times New Roman" w:hAnsi="Times New Roman" w:cs="Times New Roman"/>
          <w:sz w:val="24"/>
          <w:szCs w:val="24"/>
        </w:rPr>
        <w:t xml:space="preserve"> In summary, the total return concept is valuable as a measure of return because it is all-inclusive, measuring the total return per dollar of original investment. It facilitates the comparison of asset return over a specified period, whether the comparison is of different assets, such as stock versus bonds, or different securities within the same type, such as several common stocks. Remember that using this concept does not mean that the securities have to be sold and the gains or losses actually realized—that is, the calculation applies to unrealized gains, or realized gains.</w:t>
      </w:r>
    </w:p>
    <w:p w:rsidR="007D3E4D" w:rsidRPr="002A5376" w:rsidRDefault="007D3E4D" w:rsidP="004257A4">
      <w:pPr>
        <w:spacing w:line="360" w:lineRule="auto"/>
        <w:rPr>
          <w:rFonts w:ascii="Times New Roman" w:hAnsi="Times New Roman" w:cs="Times New Roman"/>
          <w:sz w:val="24"/>
          <w:szCs w:val="24"/>
        </w:rPr>
      </w:pPr>
    </w:p>
    <w:p w:rsidR="004257A4" w:rsidRDefault="00DB074A" w:rsidP="00DB074A">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Return Relative</w:t>
      </w:r>
    </w:p>
    <w:p w:rsidR="00DB074A" w:rsidRDefault="00054E84" w:rsidP="00DB074A">
      <w:pPr>
        <w:spacing w:line="360" w:lineRule="auto"/>
        <w:rPr>
          <w:rFonts w:ascii="Times New Roman" w:hAnsi="Times New Roman" w:cs="Times New Roman"/>
          <w:sz w:val="24"/>
          <w:szCs w:val="24"/>
        </w:rPr>
      </w:pPr>
      <w:r>
        <w:rPr>
          <w:rFonts w:ascii="Times New Roman" w:hAnsi="Times New Roman" w:cs="Times New Roman"/>
          <w:sz w:val="24"/>
          <w:szCs w:val="24"/>
        </w:rPr>
        <w:t>Return relative i</w:t>
      </w:r>
      <w:r w:rsidR="007E23CF">
        <w:rPr>
          <w:rFonts w:ascii="Times New Roman" w:hAnsi="Times New Roman" w:cs="Times New Roman"/>
          <w:sz w:val="24"/>
          <w:szCs w:val="24"/>
        </w:rPr>
        <w:t xml:space="preserve">s the total return for an investment for a given time period stated on the basis of 1.0. </w:t>
      </w:r>
      <w:r w:rsidR="00DB074A" w:rsidRPr="00DB074A">
        <w:rPr>
          <w:rFonts w:ascii="Times New Roman" w:hAnsi="Times New Roman" w:cs="Times New Roman"/>
          <w:sz w:val="24"/>
          <w:szCs w:val="24"/>
        </w:rPr>
        <w:t>It is often</w:t>
      </w:r>
      <w:r w:rsidR="00DB074A">
        <w:rPr>
          <w:rFonts w:ascii="Times New Roman" w:hAnsi="Times New Roman" w:cs="Times New Roman"/>
          <w:sz w:val="24"/>
          <w:szCs w:val="24"/>
        </w:rPr>
        <w:t xml:space="preserve"> necessary to measure returns on a slightly different basis than total returns. This is particularly true when calculating either a cumulative wealth index or geometric mean, both of which are explain below, because negative return cannot be used in the calculation. The </w:t>
      </w:r>
      <w:r w:rsidR="00DB074A">
        <w:rPr>
          <w:rFonts w:ascii="Times New Roman" w:hAnsi="Times New Roman" w:cs="Times New Roman"/>
          <w:b/>
          <w:sz w:val="24"/>
          <w:szCs w:val="24"/>
        </w:rPr>
        <w:t xml:space="preserve">return </w:t>
      </w:r>
      <w:r w:rsidR="00DB074A">
        <w:rPr>
          <w:rFonts w:ascii="Times New Roman" w:hAnsi="Times New Roman" w:cs="Times New Roman"/>
          <w:b/>
          <w:sz w:val="24"/>
          <w:szCs w:val="24"/>
        </w:rPr>
        <w:lastRenderedPageBreak/>
        <w:t>relative</w:t>
      </w:r>
      <w:r w:rsidR="00DB074A">
        <w:rPr>
          <w:rFonts w:ascii="Times New Roman" w:hAnsi="Times New Roman" w:cs="Times New Roman"/>
          <w:sz w:val="24"/>
          <w:szCs w:val="24"/>
        </w:rPr>
        <w:t xml:space="preserve"> solves this problem by adding 1.0 to the total return. Although return relative mat be less than 1.0, they will be greater than zero, thereby eliminating negative numbers.</w:t>
      </w:r>
    </w:p>
    <w:p w:rsidR="007D3E4D" w:rsidRDefault="007D3E4D" w:rsidP="00DB074A">
      <w:pPr>
        <w:spacing w:line="360" w:lineRule="auto"/>
        <w:rPr>
          <w:rFonts w:ascii="Times New Roman" w:hAnsi="Times New Roman" w:cs="Times New Roman"/>
          <w:sz w:val="24"/>
          <w:szCs w:val="24"/>
        </w:rPr>
      </w:pPr>
    </w:p>
    <w:p w:rsidR="004A7A43" w:rsidRDefault="004A7A43" w:rsidP="00DB074A">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Return relative=RR= </m:t>
          </m:r>
          <m:f>
            <m:fPr>
              <m:ctrlPr>
                <w:rPr>
                  <w:rFonts w:ascii="Cambria Math" w:hAnsi="Cambria Math" w:cs="Times New Roman"/>
                  <w:i/>
                  <w:sz w:val="24"/>
                  <w:szCs w:val="24"/>
                </w:rPr>
              </m:ctrlPr>
            </m:fPr>
            <m:num>
              <m:r>
                <m:rPr>
                  <m:sty m:val="p"/>
                </m:rPr>
                <w:rPr>
                  <w:rFonts w:ascii="Cambria Math" w:hAnsi="Cambria Math" w:cs="Times New Roman"/>
                  <w:sz w:val="24"/>
                  <w:szCs w:val="24"/>
                </w:rPr>
                <m:t>CF</m:t>
              </m:r>
              <m:r>
                <w:rPr>
                  <w:rFonts w:ascii="Cambria Math" w:hAnsi="Cambria Math" w:cs="Times New Roman"/>
                  <w:sz w:val="24"/>
                  <w:szCs w:val="24"/>
                </w:rPr>
                <m:t>t</m:t>
              </m:r>
              <m:r>
                <m:rPr>
                  <m:sty m:val="p"/>
                </m:rPr>
                <w:rPr>
                  <w:rFonts w:ascii="Cambria Math" w:hAnsi="Cambria Math" w:cs="Times New Roman"/>
                  <w:sz w:val="24"/>
                  <w:szCs w:val="24"/>
                </w:rPr>
                <m:t>+P</m:t>
              </m:r>
              <m:r>
                <w:rPr>
                  <w:rFonts w:ascii="Cambria Math" w:hAnsi="Cambria Math" w:cs="Times New Roman"/>
                  <w:sz w:val="24"/>
                  <w:szCs w:val="24"/>
                </w:rPr>
                <m:t>E</m:t>
              </m:r>
            </m:num>
            <m:den>
              <m:r>
                <m:rPr>
                  <m:sty m:val="p"/>
                </m:rPr>
                <w:rPr>
                  <w:rFonts w:ascii="Cambria Math" w:hAnsi="Cambria Math" w:cs="Times New Roman"/>
                  <w:sz w:val="24"/>
                  <w:szCs w:val="24"/>
                </w:rPr>
                <m:t>P</m:t>
              </m:r>
              <m:r>
                <w:rPr>
                  <w:rFonts w:ascii="Cambria Math" w:hAnsi="Cambria Math" w:cs="Times New Roman"/>
                  <w:sz w:val="24"/>
                  <w:szCs w:val="24"/>
                </w:rPr>
                <m:t>B</m:t>
              </m:r>
            </m:den>
          </m:f>
        </m:oMath>
      </m:oMathPara>
    </w:p>
    <w:p w:rsidR="007D3E4D" w:rsidRDefault="007D3E4D" w:rsidP="00DB074A">
      <w:pPr>
        <w:spacing w:line="360" w:lineRule="auto"/>
        <w:rPr>
          <w:rFonts w:ascii="Times New Roman" w:hAnsi="Times New Roman" w:cs="Times New Roman"/>
          <w:sz w:val="24"/>
          <w:szCs w:val="24"/>
        </w:rPr>
      </w:pPr>
    </w:p>
    <w:p w:rsidR="001455C8" w:rsidRDefault="001455C8" w:rsidP="001455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Cumulative Wealth Index</w:t>
      </w:r>
    </w:p>
    <w:p w:rsidR="001455C8" w:rsidRDefault="003C61EB" w:rsidP="001455C8">
      <w:pPr>
        <w:spacing w:line="360" w:lineRule="auto"/>
        <w:rPr>
          <w:rFonts w:ascii="Times New Roman" w:hAnsi="Times New Roman" w:cs="Times New Roman"/>
          <w:sz w:val="24"/>
          <w:szCs w:val="24"/>
        </w:rPr>
      </w:pPr>
      <w:r>
        <w:rPr>
          <w:rFonts w:ascii="Times New Roman" w:hAnsi="Times New Roman" w:cs="Times New Roman"/>
          <w:b/>
          <w:sz w:val="24"/>
          <w:szCs w:val="24"/>
        </w:rPr>
        <w:t xml:space="preserve">Cumulative wealth index </w:t>
      </w:r>
      <w:r>
        <w:rPr>
          <w:rFonts w:ascii="Times New Roman" w:hAnsi="Times New Roman" w:cs="Times New Roman"/>
          <w:sz w:val="24"/>
          <w:szCs w:val="24"/>
        </w:rPr>
        <w:t>is cumulative wealth over time, given an initial wealth and a</w:t>
      </w:r>
      <w:r w:rsidR="00D25A8E">
        <w:rPr>
          <w:rFonts w:ascii="Times New Roman" w:hAnsi="Times New Roman" w:cs="Times New Roman"/>
          <w:sz w:val="24"/>
          <w:szCs w:val="24"/>
        </w:rPr>
        <w:t xml:space="preserve"> </w:t>
      </w:r>
      <w:r>
        <w:rPr>
          <w:rFonts w:ascii="Times New Roman" w:hAnsi="Times New Roman" w:cs="Times New Roman"/>
          <w:sz w:val="24"/>
          <w:szCs w:val="24"/>
        </w:rPr>
        <w:t>series of returns on some asset.</w:t>
      </w:r>
      <w:r w:rsidR="00D25A8E">
        <w:rPr>
          <w:rFonts w:ascii="Times New Roman" w:hAnsi="Times New Roman" w:cs="Times New Roman"/>
          <w:sz w:val="24"/>
          <w:szCs w:val="24"/>
        </w:rPr>
        <w:t xml:space="preserve"> Return measures such as TRs measure changes in the level of wealth. At times, however, it is more desirable to measure levels of wealth (or price) rather than changes. In other words, we measure the cumulative effect of returns over time given some stated beginning amount, typically $1. To capture the </w:t>
      </w:r>
      <w:r w:rsidR="00D25A8E">
        <w:rPr>
          <w:rFonts w:ascii="Times New Roman" w:hAnsi="Times New Roman" w:cs="Times New Roman"/>
          <w:i/>
          <w:sz w:val="24"/>
          <w:szCs w:val="24"/>
        </w:rPr>
        <w:t>cumulative</w:t>
      </w:r>
      <w:r w:rsidR="00D25A8E">
        <w:rPr>
          <w:rFonts w:ascii="Times New Roman" w:hAnsi="Times New Roman" w:cs="Times New Roman"/>
          <w:sz w:val="24"/>
          <w:szCs w:val="24"/>
        </w:rPr>
        <w:t xml:space="preserve"> effect of returns, we use </w:t>
      </w:r>
      <w:proofErr w:type="gramStart"/>
      <w:r w:rsidR="00D25A8E">
        <w:rPr>
          <w:rFonts w:ascii="Times New Roman" w:hAnsi="Times New Roman" w:cs="Times New Roman"/>
          <w:sz w:val="24"/>
          <w:szCs w:val="24"/>
        </w:rPr>
        <w:t>index values, which simply means</w:t>
      </w:r>
      <w:proofErr w:type="gramEnd"/>
      <w:r w:rsidR="00D25A8E">
        <w:rPr>
          <w:rFonts w:ascii="Times New Roman" w:hAnsi="Times New Roman" w:cs="Times New Roman"/>
          <w:sz w:val="24"/>
          <w:szCs w:val="24"/>
        </w:rPr>
        <w:t xml:space="preserve"> we have a specified beginning value. The value of the cumulative wealth index, </w:t>
      </w:r>
      <w:proofErr w:type="spellStart"/>
      <w:r w:rsidR="00D25A8E">
        <w:rPr>
          <w:rFonts w:ascii="Times New Roman" w:hAnsi="Times New Roman" w:cs="Times New Roman"/>
          <w:sz w:val="24"/>
          <w:szCs w:val="24"/>
        </w:rPr>
        <w:t>CWI</w:t>
      </w:r>
      <w:r w:rsidR="00D25A8E" w:rsidRPr="00CB01C7">
        <w:rPr>
          <w:rFonts w:ascii="Times New Roman" w:hAnsi="Times New Roman" w:cs="Times New Roman"/>
          <w:i/>
          <w:sz w:val="16"/>
          <w:szCs w:val="16"/>
        </w:rPr>
        <w:t>n</w:t>
      </w:r>
      <w:proofErr w:type="spellEnd"/>
      <w:r w:rsidR="00D25A8E">
        <w:rPr>
          <w:rFonts w:ascii="Times New Roman" w:hAnsi="Times New Roman" w:cs="Times New Roman"/>
          <w:sz w:val="24"/>
          <w:szCs w:val="24"/>
        </w:rPr>
        <w:t xml:space="preserve"> is computed as:</w:t>
      </w:r>
    </w:p>
    <w:p w:rsidR="007D3E4D" w:rsidRDefault="007D3E4D" w:rsidP="001455C8">
      <w:pPr>
        <w:spacing w:line="360" w:lineRule="auto"/>
        <w:rPr>
          <w:rFonts w:ascii="Times New Roman" w:hAnsi="Times New Roman" w:cs="Times New Roman"/>
          <w:sz w:val="24"/>
          <w:szCs w:val="24"/>
        </w:rPr>
      </w:pPr>
    </w:p>
    <w:p w:rsidR="00D25A8E" w:rsidRDefault="00CB01C7" w:rsidP="00024B5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CWI</w:t>
      </w:r>
      <w:r w:rsidRPr="00CB01C7">
        <w:rPr>
          <w:rFonts w:ascii="Times New Roman" w:hAnsi="Times New Roman" w:cs="Times New Roman"/>
          <w:i/>
          <w:sz w:val="16"/>
          <w:szCs w:val="16"/>
        </w:rPr>
        <w:t>n</w:t>
      </w:r>
      <w:proofErr w:type="spellEnd"/>
      <w:r>
        <w:rPr>
          <w:rFonts w:ascii="Times New Roman" w:hAnsi="Times New Roman" w:cs="Times New Roman"/>
          <w:sz w:val="24"/>
          <w:szCs w:val="24"/>
        </w:rPr>
        <w:t xml:space="preserve"> = WI</w:t>
      </w:r>
      <w:r w:rsidRPr="00CB01C7">
        <w:rPr>
          <w:rFonts w:ascii="Times New Roman" w:hAnsi="Times New Roman" w:cs="Times New Roman"/>
          <w:sz w:val="16"/>
          <w:szCs w:val="16"/>
        </w:rPr>
        <w:t>0</w:t>
      </w:r>
      <w:r>
        <w:rPr>
          <w:rFonts w:ascii="Times New Roman" w:hAnsi="Times New Roman" w:cs="Times New Roman"/>
          <w:sz w:val="24"/>
          <w:szCs w:val="24"/>
        </w:rPr>
        <w:t xml:space="preserve"> (1 + TR</w:t>
      </w:r>
      <w:r w:rsidRPr="001845B0">
        <w:rPr>
          <w:rFonts w:ascii="Times New Roman" w:hAnsi="Times New Roman" w:cs="Times New Roman"/>
          <w:sz w:val="16"/>
          <w:szCs w:val="16"/>
        </w:rPr>
        <w:t>1</w:t>
      </w:r>
      <w:proofErr w:type="gramStart"/>
      <w:r>
        <w:rPr>
          <w:rFonts w:ascii="Times New Roman" w:hAnsi="Times New Roman" w:cs="Times New Roman"/>
          <w:sz w:val="24"/>
          <w:szCs w:val="24"/>
        </w:rPr>
        <w:t>)(</w:t>
      </w:r>
      <w:proofErr w:type="gramEnd"/>
      <w:r w:rsidRPr="001845B0">
        <w:rPr>
          <w:rFonts w:ascii="Times New Roman" w:hAnsi="Times New Roman" w:cs="Times New Roman"/>
          <w:sz w:val="24"/>
          <w:szCs w:val="24"/>
        </w:rPr>
        <w:t xml:space="preserve">1 </w:t>
      </w:r>
      <w:r>
        <w:rPr>
          <w:rFonts w:ascii="Times New Roman" w:hAnsi="Times New Roman" w:cs="Times New Roman"/>
          <w:sz w:val="24"/>
          <w:szCs w:val="24"/>
        </w:rPr>
        <w:t>+ TR</w:t>
      </w:r>
      <w:r w:rsidRPr="00CB01C7">
        <w:rPr>
          <w:rFonts w:ascii="Times New Roman" w:hAnsi="Times New Roman" w:cs="Times New Roman"/>
          <w:sz w:val="16"/>
          <w:szCs w:val="16"/>
        </w:rPr>
        <w:t>2</w:t>
      </w:r>
      <w:r>
        <w:rPr>
          <w:rFonts w:ascii="Times New Roman" w:hAnsi="Times New Roman" w:cs="Times New Roman"/>
          <w:sz w:val="24"/>
          <w:szCs w:val="24"/>
        </w:rPr>
        <w:t xml:space="preserve">) . . . (1 + </w:t>
      </w:r>
      <w:proofErr w:type="spellStart"/>
      <w:r>
        <w:rPr>
          <w:rFonts w:ascii="Times New Roman" w:hAnsi="Times New Roman" w:cs="Times New Roman"/>
          <w:sz w:val="24"/>
          <w:szCs w:val="24"/>
        </w:rPr>
        <w:t>TR</w:t>
      </w:r>
      <w:r w:rsidRPr="00CB01C7">
        <w:rPr>
          <w:rFonts w:ascii="Times New Roman" w:hAnsi="Times New Roman" w:cs="Times New Roman"/>
          <w:i/>
          <w:sz w:val="16"/>
          <w:szCs w:val="16"/>
        </w:rPr>
        <w:t>n</w:t>
      </w:r>
      <w:proofErr w:type="spellEnd"/>
      <w:r>
        <w:rPr>
          <w:rFonts w:ascii="Times New Roman" w:hAnsi="Times New Roman" w:cs="Times New Roman"/>
          <w:sz w:val="24"/>
          <w:szCs w:val="24"/>
        </w:rPr>
        <w:t>)</w:t>
      </w:r>
    </w:p>
    <w:p w:rsidR="00024B57" w:rsidRDefault="00024B57" w:rsidP="00024B57">
      <w:pPr>
        <w:spacing w:line="360" w:lineRule="auto"/>
        <w:jc w:val="center"/>
        <w:rPr>
          <w:rFonts w:ascii="Times New Roman" w:hAnsi="Times New Roman" w:cs="Times New Roman"/>
          <w:sz w:val="24"/>
          <w:szCs w:val="24"/>
        </w:rPr>
      </w:pPr>
    </w:p>
    <w:p w:rsidR="00024B57" w:rsidRDefault="001845B0" w:rsidP="00CB01C7">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w:p>
    <w:p w:rsidR="001845B0" w:rsidRPr="00024B57" w:rsidRDefault="00024B57" w:rsidP="00CB01C7">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001845B0">
        <w:rPr>
          <w:rFonts w:ascii="Times New Roman" w:hAnsi="Times New Roman" w:cs="Times New Roman"/>
          <w:sz w:val="24"/>
          <w:szCs w:val="24"/>
        </w:rPr>
        <w:t>CWI</w:t>
      </w:r>
      <w:r w:rsidR="001845B0" w:rsidRPr="00CB01C7">
        <w:rPr>
          <w:rFonts w:ascii="Times New Roman" w:hAnsi="Times New Roman" w:cs="Times New Roman"/>
          <w:i/>
          <w:sz w:val="16"/>
          <w:szCs w:val="16"/>
        </w:rPr>
        <w:t>n</w:t>
      </w:r>
      <w:proofErr w:type="spellEnd"/>
      <w:r w:rsidR="001845B0">
        <w:rPr>
          <w:rFonts w:ascii="Times New Roman" w:hAnsi="Times New Roman" w:cs="Times New Roman"/>
          <w:sz w:val="24"/>
          <w:szCs w:val="24"/>
        </w:rPr>
        <w:t xml:space="preserve"> </w:t>
      </w:r>
      <w:r w:rsidR="001845B0">
        <w:rPr>
          <w:rFonts w:ascii="Times New Roman" w:hAnsi="Times New Roman" w:cs="Times New Roman"/>
          <w:sz w:val="24"/>
          <w:szCs w:val="24"/>
        </w:rPr>
        <w:tab/>
      </w:r>
      <w:proofErr w:type="gramStart"/>
      <w:r w:rsidR="001845B0">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cumulative wealth index as of the end of period </w:t>
      </w:r>
      <w:r>
        <w:rPr>
          <w:rFonts w:ascii="Times New Roman" w:hAnsi="Times New Roman" w:cs="Times New Roman"/>
          <w:i/>
          <w:sz w:val="24"/>
          <w:szCs w:val="24"/>
        </w:rPr>
        <w:t>n</w:t>
      </w:r>
    </w:p>
    <w:p w:rsidR="001845B0" w:rsidRDefault="001845B0" w:rsidP="00CB01C7">
      <w:pPr>
        <w:spacing w:line="360" w:lineRule="auto"/>
        <w:rPr>
          <w:rFonts w:ascii="Times New Roman" w:hAnsi="Times New Roman" w:cs="Times New Roman"/>
          <w:sz w:val="24"/>
          <w:szCs w:val="24"/>
        </w:rPr>
      </w:pPr>
      <w:r>
        <w:rPr>
          <w:rFonts w:ascii="Times New Roman" w:hAnsi="Times New Roman" w:cs="Times New Roman"/>
          <w:sz w:val="24"/>
          <w:szCs w:val="24"/>
        </w:rPr>
        <w:tab/>
        <w:t>WI</w:t>
      </w:r>
      <w:r w:rsidRPr="00CB01C7">
        <w:rPr>
          <w:rFonts w:ascii="Times New Roman" w:hAnsi="Times New Roman" w:cs="Times New Roman"/>
          <w:sz w:val="16"/>
          <w:szCs w:val="16"/>
        </w:rPr>
        <w:t>0</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024B57">
        <w:rPr>
          <w:rFonts w:ascii="Times New Roman" w:hAnsi="Times New Roman" w:cs="Times New Roman"/>
          <w:sz w:val="24"/>
          <w:szCs w:val="24"/>
        </w:rPr>
        <w:t>the</w:t>
      </w:r>
      <w:proofErr w:type="gramEnd"/>
      <w:r w:rsidR="00024B57">
        <w:rPr>
          <w:rFonts w:ascii="Times New Roman" w:hAnsi="Times New Roman" w:cs="Times New Roman"/>
          <w:sz w:val="24"/>
          <w:szCs w:val="24"/>
        </w:rPr>
        <w:t xml:space="preserve"> beginning index value, typically $1</w:t>
      </w:r>
    </w:p>
    <w:p w:rsidR="001845B0" w:rsidRDefault="001845B0" w:rsidP="00CB01C7">
      <w:pPr>
        <w:spacing w:line="360" w:lineRule="auto"/>
        <w:rPr>
          <w:rFonts w:ascii="Times New Roman" w:hAnsi="Times New Roman" w:cs="Times New Roman"/>
          <w:sz w:val="24"/>
          <w:szCs w:val="24"/>
        </w:rPr>
      </w:pPr>
      <w:r>
        <w:rPr>
          <w:rFonts w:ascii="Times New Roman" w:hAnsi="Times New Roman" w:cs="Times New Roman"/>
          <w:sz w:val="24"/>
          <w:szCs w:val="24"/>
        </w:rPr>
        <w:tab/>
        <w:t>TR</w:t>
      </w:r>
      <w:r w:rsidRPr="001845B0">
        <w:rPr>
          <w:rFonts w:ascii="Times New Roman" w:hAnsi="Times New Roman" w:cs="Times New Roman"/>
          <w:sz w:val="16"/>
          <w:szCs w:val="16"/>
        </w:rPr>
        <w:t>1</w:t>
      </w:r>
      <w:proofErr w:type="gramStart"/>
      <w:r>
        <w:rPr>
          <w:rFonts w:ascii="Times New Roman" w:hAnsi="Times New Roman" w:cs="Times New Roman"/>
          <w:sz w:val="16"/>
          <w:szCs w:val="16"/>
        </w:rPr>
        <w:t>,</w:t>
      </w:r>
      <w:r>
        <w:rPr>
          <w:rFonts w:ascii="Times New Roman" w:hAnsi="Times New Roman" w:cs="Times New Roman"/>
          <w:i/>
          <w:sz w:val="16"/>
          <w:szCs w:val="16"/>
        </w:rPr>
        <w:t>n</w:t>
      </w:r>
      <w:proofErr w:type="gramEnd"/>
      <w:r>
        <w:rPr>
          <w:rFonts w:ascii="Times New Roman" w:hAnsi="Times New Roman" w:cs="Times New Roman"/>
          <w:sz w:val="24"/>
          <w:szCs w:val="24"/>
        </w:rPr>
        <w:tab/>
        <w:t xml:space="preserve">=  </w:t>
      </w:r>
      <w:r w:rsidR="00024B57">
        <w:rPr>
          <w:rFonts w:ascii="Times New Roman" w:hAnsi="Times New Roman" w:cs="Times New Roman"/>
          <w:sz w:val="24"/>
          <w:szCs w:val="24"/>
        </w:rPr>
        <w:t xml:space="preserve">the periodic TRs in decimal form (when added to 1.0 to the equation, they </w:t>
      </w:r>
      <w:r w:rsidR="00801528">
        <w:rPr>
          <w:rFonts w:ascii="Times New Roman" w:hAnsi="Times New Roman" w:cs="Times New Roman"/>
          <w:sz w:val="24"/>
          <w:szCs w:val="24"/>
        </w:rPr>
        <w:tab/>
      </w:r>
      <w:r w:rsidR="00801528">
        <w:rPr>
          <w:rFonts w:ascii="Times New Roman" w:hAnsi="Times New Roman" w:cs="Times New Roman"/>
          <w:sz w:val="24"/>
          <w:szCs w:val="24"/>
        </w:rPr>
        <w:tab/>
      </w:r>
      <w:r w:rsidR="00801528">
        <w:rPr>
          <w:rFonts w:ascii="Times New Roman" w:hAnsi="Times New Roman" w:cs="Times New Roman"/>
          <w:sz w:val="24"/>
          <w:szCs w:val="24"/>
        </w:rPr>
        <w:tab/>
        <w:t xml:space="preserve">    </w:t>
      </w:r>
      <w:r w:rsidR="00024B57">
        <w:rPr>
          <w:rFonts w:ascii="Times New Roman" w:hAnsi="Times New Roman" w:cs="Times New Roman"/>
          <w:sz w:val="24"/>
          <w:szCs w:val="24"/>
        </w:rPr>
        <w:t>become return relative</w:t>
      </w:r>
      <w:r w:rsidR="00B17594">
        <w:rPr>
          <w:rFonts w:ascii="Times New Roman" w:hAnsi="Times New Roman" w:cs="Times New Roman"/>
          <w:sz w:val="24"/>
          <w:szCs w:val="24"/>
        </w:rPr>
        <w:t>s</w:t>
      </w:r>
      <w:r w:rsidR="00024B57">
        <w:rPr>
          <w:rFonts w:ascii="Times New Roman" w:hAnsi="Times New Roman" w:cs="Times New Roman"/>
          <w:sz w:val="24"/>
          <w:szCs w:val="24"/>
        </w:rPr>
        <w:t>)</w:t>
      </w:r>
    </w:p>
    <w:p w:rsidR="00B17594" w:rsidRDefault="00B17594" w:rsidP="00CB01C7">
      <w:pPr>
        <w:spacing w:line="360" w:lineRule="auto"/>
        <w:rPr>
          <w:rFonts w:ascii="Times New Roman" w:hAnsi="Times New Roman" w:cs="Times New Roman"/>
          <w:sz w:val="24"/>
          <w:szCs w:val="24"/>
        </w:rPr>
      </w:pPr>
    </w:p>
    <w:p w:rsidR="00B17594" w:rsidRDefault="00B17594" w:rsidP="00CB01C7">
      <w:pPr>
        <w:spacing w:line="360" w:lineRule="auto"/>
        <w:rPr>
          <w:rFonts w:ascii="Times New Roman" w:hAnsi="Times New Roman" w:cs="Times New Roman"/>
          <w:sz w:val="24"/>
          <w:szCs w:val="24"/>
        </w:rPr>
      </w:pPr>
      <w:r>
        <w:rPr>
          <w:rFonts w:ascii="Times New Roman" w:hAnsi="Times New Roman" w:cs="Times New Roman"/>
          <w:sz w:val="24"/>
          <w:szCs w:val="24"/>
        </w:rPr>
        <w:t>Note that the values for the cumulative wealth index can be used to calculate the rate of return for a given period, using the following equation,</w:t>
      </w:r>
    </w:p>
    <w:p w:rsidR="00B17594" w:rsidRDefault="00B17594" w:rsidP="00CB01C7">
      <w:pPr>
        <w:spacing w:line="360" w:lineRule="auto"/>
        <w:rPr>
          <w:rFonts w:ascii="Times New Roman" w:hAnsi="Times New Roman" w:cs="Times New Roman"/>
          <w:sz w:val="24"/>
          <w:szCs w:val="24"/>
        </w:rPr>
      </w:pPr>
    </w:p>
    <w:p w:rsidR="00245ED4" w:rsidRPr="00676B31" w:rsidRDefault="00245ED4" w:rsidP="00245ED4">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TR</m:t>
          </m:r>
          <m:r>
            <w:rPr>
              <w:rFonts w:ascii="Cambria Math" w:hAnsi="Cambria Math" w:cs="Times New Roman"/>
              <w:sz w:val="16"/>
              <w:szCs w:val="16"/>
            </w:rPr>
            <m:t>n</m:t>
          </m:r>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CWI</m:t>
              </m:r>
              <m:r>
                <w:rPr>
                  <w:rFonts w:ascii="Cambria Math" w:hAnsi="Cambria Math" w:cs="Times New Roman"/>
                  <w:sz w:val="16"/>
                  <w:szCs w:val="16"/>
                </w:rPr>
                <m:t>n</m:t>
              </m:r>
              <m:r>
                <m:rPr>
                  <m:sty m:val="p"/>
                </m:rPr>
                <w:rPr>
                  <w:rFonts w:ascii="Cambria Math" w:hAnsi="Cambria Math" w:cs="Times New Roman"/>
                  <w:sz w:val="24"/>
                  <w:szCs w:val="24"/>
                </w:rPr>
                <m:t xml:space="preserve"> </m:t>
              </m:r>
            </m:num>
            <m:den>
              <m:r>
                <m:rPr>
                  <m:sty m:val="p"/>
                </m:rPr>
                <w:rPr>
                  <w:rFonts w:ascii="Cambria Math" w:hAnsi="Cambria Math" w:cs="Times New Roman"/>
                  <w:sz w:val="24"/>
                  <w:szCs w:val="24"/>
                </w:rPr>
                <m:t>CWI</m:t>
              </m:r>
              <m:r>
                <w:rPr>
                  <w:rFonts w:ascii="Cambria Math" w:hAnsi="Cambria Math" w:cs="Times New Roman"/>
                  <w:sz w:val="16"/>
                  <w:szCs w:val="16"/>
                </w:rPr>
                <m:t>n-1</m:t>
              </m:r>
              <m:r>
                <m:rPr>
                  <m:sty m:val="p"/>
                </m:rPr>
                <w:rPr>
                  <w:rFonts w:ascii="Cambria Math" w:hAnsi="Cambria Math" w:cs="Times New Roman"/>
                  <w:sz w:val="24"/>
                  <w:szCs w:val="24"/>
                </w:rPr>
                <m:t xml:space="preserve"> </m:t>
              </m:r>
            </m:den>
          </m:f>
          <m:r>
            <w:rPr>
              <w:rFonts w:ascii="Cambria Math" w:hAnsi="Cambria Math" w:cs="Times New Roman"/>
              <w:sz w:val="24"/>
              <w:szCs w:val="24"/>
            </w:rPr>
            <m:t>– 1</m:t>
          </m:r>
        </m:oMath>
      </m:oMathPara>
    </w:p>
    <w:p w:rsidR="00751F87" w:rsidRDefault="00751F87" w:rsidP="00245ED4">
      <w:pPr>
        <w:spacing w:line="360" w:lineRule="auto"/>
        <w:rPr>
          <w:rFonts w:ascii="Times New Roman" w:hAnsi="Times New Roman" w:cs="Times New Roman"/>
          <w:sz w:val="24"/>
          <w:szCs w:val="24"/>
        </w:rPr>
      </w:pPr>
    </w:p>
    <w:p w:rsidR="00676B31" w:rsidRDefault="00676B31" w:rsidP="00245ED4">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676B31" w:rsidRPr="00676B31" w:rsidRDefault="00676B31" w:rsidP="00245ED4">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TR</w:t>
      </w:r>
      <w:r>
        <w:rPr>
          <w:rFonts w:ascii="Times New Roman" w:hAnsi="Times New Roman" w:cs="Times New Roman"/>
          <w:i/>
          <w:sz w:val="16"/>
          <w:szCs w:val="16"/>
        </w:rPr>
        <w:t>n</w:t>
      </w:r>
      <w:proofErr w:type="spellEnd"/>
      <w:r>
        <w:rPr>
          <w:rFonts w:ascii="Times New Roman" w:hAnsi="Times New Roman" w:cs="Times New Roman"/>
          <w:i/>
          <w:sz w:val="16"/>
          <w:szCs w:val="16"/>
        </w:rPr>
        <w:tab/>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total return for period </w:t>
      </w:r>
      <w:r>
        <w:rPr>
          <w:rFonts w:ascii="Times New Roman" w:hAnsi="Times New Roman" w:cs="Times New Roman"/>
          <w:i/>
          <w:sz w:val="24"/>
          <w:szCs w:val="24"/>
        </w:rPr>
        <w:t>n</w:t>
      </w:r>
    </w:p>
    <w:p w:rsidR="00676B31" w:rsidRPr="00676B31" w:rsidRDefault="00676B31" w:rsidP="00245ED4">
      <w:pPr>
        <w:spacing w:line="360" w:lineRule="auto"/>
        <w:rPr>
          <w:rFonts w:ascii="Times New Roman" w:hAnsi="Times New Roman" w:cs="Times New Roman"/>
          <w:sz w:val="24"/>
          <w:szCs w:val="24"/>
        </w:rPr>
      </w:pPr>
      <w:r>
        <w:rPr>
          <w:rFonts w:ascii="Times New Roman" w:hAnsi="Times New Roman" w:cs="Times New Roman"/>
          <w:sz w:val="24"/>
          <w:szCs w:val="24"/>
        </w:rPr>
        <w:tab/>
        <w:t>CWI</w:t>
      </w:r>
      <w:r>
        <w:rPr>
          <w:rFonts w:ascii="Times New Roman" w:hAnsi="Times New Roman" w:cs="Times New Roman"/>
          <w:sz w:val="24"/>
          <w:szCs w:val="24"/>
        </w:rPr>
        <w:tab/>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cumulative wealth index</w:t>
      </w:r>
    </w:p>
    <w:p w:rsidR="00245ED4" w:rsidRDefault="00245ED4" w:rsidP="00CB01C7">
      <w:pPr>
        <w:spacing w:line="360" w:lineRule="auto"/>
        <w:rPr>
          <w:rFonts w:ascii="Times New Roman" w:hAnsi="Times New Roman" w:cs="Times New Roman"/>
          <w:sz w:val="24"/>
          <w:szCs w:val="24"/>
        </w:rPr>
      </w:pPr>
    </w:p>
    <w:p w:rsidR="00AC3951" w:rsidRDefault="00AC3951" w:rsidP="00AC395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International Returns</w:t>
      </w:r>
    </w:p>
    <w:p w:rsidR="00AC3951" w:rsidRDefault="00717AF2" w:rsidP="00AC3951">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investors buy and sell assets in other countries, they must consider exchange rate risk. This risk can convert a gain from investment into a loss or a loss from investment into a gain. An investment denominated in an appreciating currency relative to the investor’s domestic currency will experience a gain from the currency movement, while an investment denominated </w:t>
      </w:r>
      <w:proofErr w:type="gramStart"/>
      <w:r>
        <w:rPr>
          <w:rFonts w:ascii="Times New Roman" w:hAnsi="Times New Roman" w:cs="Times New Roman"/>
          <w:sz w:val="24"/>
          <w:szCs w:val="24"/>
        </w:rPr>
        <w:t>in  depreciating</w:t>
      </w:r>
      <w:proofErr w:type="gramEnd"/>
      <w:r>
        <w:rPr>
          <w:rFonts w:ascii="Times New Roman" w:hAnsi="Times New Roman" w:cs="Times New Roman"/>
          <w:sz w:val="24"/>
          <w:szCs w:val="24"/>
        </w:rPr>
        <w:t xml:space="preserve"> currency relative to the investor’s domestic currency will experience a decrease in the return because of the currency movement.</w:t>
      </w:r>
      <w:r w:rsidR="00413312">
        <w:rPr>
          <w:rFonts w:ascii="Times New Roman" w:hAnsi="Times New Roman" w:cs="Times New Roman"/>
          <w:sz w:val="24"/>
          <w:szCs w:val="24"/>
        </w:rPr>
        <w:t xml:space="preserve"> To calculate the return from an investment in a foreign country, we use the following equation:</w:t>
      </w:r>
    </w:p>
    <w:p w:rsidR="00413312" w:rsidRDefault="00413312" w:rsidP="00AC3951">
      <w:pPr>
        <w:spacing w:line="360" w:lineRule="auto"/>
        <w:rPr>
          <w:rFonts w:ascii="Times New Roman" w:hAnsi="Times New Roman" w:cs="Times New Roman"/>
          <w:sz w:val="24"/>
          <w:szCs w:val="24"/>
        </w:rPr>
      </w:pPr>
    </w:p>
    <w:p w:rsidR="00EA3739" w:rsidRDefault="00EA3739" w:rsidP="00AC3951">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Total return in domestic terms= </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RR</m:t>
              </m:r>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Ending value of foreign currency</m:t>
                  </m:r>
                </m:num>
                <m:den>
                  <m:r>
                    <m:rPr>
                      <m:sty m:val="p"/>
                    </m:rPr>
                    <w:rPr>
                      <w:rFonts w:ascii="Cambria Math" w:hAnsi="Cambria Math" w:cs="Times New Roman"/>
                      <w:sz w:val="24"/>
                      <w:szCs w:val="24"/>
                    </w:rPr>
                    <m:t>Beginning value of foreign currency</m:t>
                  </m:r>
                </m:den>
              </m:f>
              <m:ctrlPr>
                <w:rPr>
                  <w:rFonts w:ascii="Cambria Math" w:hAnsi="Cambria Math" w:cs="Times New Roman"/>
                  <w:i/>
                  <w:sz w:val="24"/>
                  <w:szCs w:val="24"/>
                </w:rPr>
              </m:ctrlPr>
            </m:e>
          </m:d>
          <m:r>
            <w:rPr>
              <w:rFonts w:ascii="Cambria Math" w:hAnsi="Cambria Math" w:cs="Times New Roman"/>
              <w:sz w:val="24"/>
              <w:szCs w:val="24"/>
            </w:rPr>
            <m:t>- 1.0</m:t>
          </m:r>
        </m:oMath>
      </m:oMathPara>
    </w:p>
    <w:p w:rsidR="00EA3739" w:rsidRDefault="00EA3739" w:rsidP="00AC3951">
      <w:pPr>
        <w:spacing w:line="360" w:lineRule="auto"/>
        <w:rPr>
          <w:rFonts w:ascii="Times New Roman" w:hAnsi="Times New Roman" w:cs="Times New Roman"/>
          <w:sz w:val="24"/>
          <w:szCs w:val="24"/>
        </w:rPr>
      </w:pPr>
    </w:p>
    <w:p w:rsidR="00EA3739" w:rsidRDefault="001B5391" w:rsidP="00AC3951">
      <w:pPr>
        <w:spacing w:line="360" w:lineRule="auto"/>
        <w:rPr>
          <w:rFonts w:ascii="Times New Roman" w:hAnsi="Times New Roman" w:cs="Times New Roman"/>
          <w:sz w:val="24"/>
          <w:szCs w:val="24"/>
        </w:rPr>
      </w:pPr>
      <w:r>
        <w:rPr>
          <w:rFonts w:ascii="Times New Roman" w:hAnsi="Times New Roman" w:cs="Times New Roman"/>
          <w:sz w:val="24"/>
          <w:szCs w:val="24"/>
        </w:rPr>
        <w:t>The foreign currency is stated in domestic terms; that is, the amount of domestic currency necessary to purchase one unit of the foreign currency.</w:t>
      </w:r>
    </w:p>
    <w:p w:rsidR="00AC0E46" w:rsidRDefault="00AC0E46" w:rsidP="00AC3951">
      <w:pPr>
        <w:spacing w:line="360" w:lineRule="auto"/>
        <w:rPr>
          <w:rFonts w:ascii="Times New Roman" w:hAnsi="Times New Roman" w:cs="Times New Roman"/>
          <w:sz w:val="24"/>
          <w:szCs w:val="24"/>
        </w:rPr>
      </w:pPr>
    </w:p>
    <w:p w:rsidR="00AC0E46" w:rsidRDefault="00AC0E46" w:rsidP="00AC3951">
      <w:pPr>
        <w:spacing w:line="360" w:lineRule="auto"/>
        <w:rPr>
          <w:rFonts w:ascii="Times New Roman" w:hAnsi="Times New Roman" w:cs="Times New Roman"/>
          <w:sz w:val="24"/>
          <w:szCs w:val="24"/>
        </w:rPr>
      </w:pPr>
      <w:r w:rsidRPr="00AC0E46">
        <w:rPr>
          <w:rFonts w:ascii="Times New Roman" w:hAnsi="Times New Roman" w:cs="Times New Roman"/>
          <w:b/>
          <w:sz w:val="24"/>
          <w:szCs w:val="24"/>
        </w:rPr>
        <w:t>SUMMARY STATISTICS FOR RETURNS</w:t>
      </w:r>
    </w:p>
    <w:p w:rsidR="00AC0E46" w:rsidRDefault="00AC0E46" w:rsidP="00AC395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total return, return relative, and wealth index are useful measures of return for a specified period of time. Also needed in investment analysis are statistics to describe a series of returns. For example, investing in a particular stock for 10 years or a different stock in each of 10 years could result in 10 TRs, which must be described by one or more statistics.</w:t>
      </w:r>
      <w:r w:rsidR="00021AFA">
        <w:rPr>
          <w:rFonts w:ascii="Times New Roman" w:hAnsi="Times New Roman" w:cs="Times New Roman"/>
          <w:sz w:val="24"/>
          <w:szCs w:val="24"/>
        </w:rPr>
        <w:t xml:space="preserve"> Two such measures used with returns data are de</w:t>
      </w:r>
      <w:r w:rsidR="00D547F8">
        <w:rPr>
          <w:rFonts w:ascii="Times New Roman" w:hAnsi="Times New Roman" w:cs="Times New Roman"/>
          <w:sz w:val="24"/>
          <w:szCs w:val="24"/>
        </w:rPr>
        <w:t>s</w:t>
      </w:r>
      <w:r w:rsidR="00021AFA">
        <w:rPr>
          <w:rFonts w:ascii="Times New Roman" w:hAnsi="Times New Roman" w:cs="Times New Roman"/>
          <w:sz w:val="24"/>
          <w:szCs w:val="24"/>
        </w:rPr>
        <w:t>cribed below.</w:t>
      </w:r>
    </w:p>
    <w:p w:rsidR="00D547F8" w:rsidRDefault="00D547F8" w:rsidP="00AC3951">
      <w:pPr>
        <w:spacing w:line="360" w:lineRule="auto"/>
        <w:rPr>
          <w:rFonts w:ascii="Times New Roman" w:hAnsi="Times New Roman" w:cs="Times New Roman"/>
          <w:sz w:val="24"/>
          <w:szCs w:val="24"/>
        </w:rPr>
      </w:pPr>
    </w:p>
    <w:p w:rsidR="00D547F8" w:rsidRPr="00D547F8" w:rsidRDefault="00D547F8" w:rsidP="00D547F8">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Arithmetic Mean</w:t>
      </w:r>
    </w:p>
    <w:p w:rsidR="00D547F8" w:rsidRDefault="00D547F8" w:rsidP="00D547F8">
      <w:pPr>
        <w:spacing w:line="360" w:lineRule="auto"/>
        <w:rPr>
          <w:rFonts w:ascii="Times New Roman" w:hAnsi="Times New Roman" w:cs="Times New Roman"/>
          <w:sz w:val="24"/>
          <w:szCs w:val="24"/>
        </w:rPr>
      </w:pPr>
      <w:r>
        <w:rPr>
          <w:rFonts w:ascii="Times New Roman" w:hAnsi="Times New Roman" w:cs="Times New Roman"/>
          <w:sz w:val="24"/>
          <w:szCs w:val="24"/>
        </w:rPr>
        <w:t>The best known statistic to most people is arithmetic mean</w:t>
      </w:r>
      <w:r w:rsidR="00564214">
        <w:rPr>
          <w:rFonts w:ascii="Times New Roman" w:hAnsi="Times New Roman" w:cs="Times New Roman"/>
          <w:sz w:val="24"/>
          <w:szCs w:val="24"/>
        </w:rPr>
        <w:t xml:space="preserve">. Therefore, when someone refers to the </w:t>
      </w:r>
      <w:r w:rsidR="00564214">
        <w:rPr>
          <w:rFonts w:ascii="Times New Roman" w:hAnsi="Times New Roman" w:cs="Times New Roman"/>
          <w:i/>
          <w:sz w:val="24"/>
          <w:szCs w:val="24"/>
        </w:rPr>
        <w:t>mean return</w:t>
      </w:r>
      <w:r w:rsidR="00564214">
        <w:rPr>
          <w:rFonts w:ascii="Times New Roman" w:hAnsi="Times New Roman" w:cs="Times New Roman"/>
          <w:sz w:val="24"/>
          <w:szCs w:val="24"/>
        </w:rPr>
        <w:t xml:space="preserve"> they usually are referring to the arithmetic mean unless otherwise specified. The arithmetic mean, customarily designated by the symbol </w:t>
      </w:r>
      <m:oMath>
        <m:bar>
          <m:barPr>
            <m:pos m:val="top"/>
            <m:ctrlPr>
              <w:rPr>
                <w:rFonts w:ascii="Cambria Math" w:hAnsi="Cambria Math" w:cs="Times New Roman"/>
                <w:i/>
                <w:sz w:val="24"/>
                <w:szCs w:val="24"/>
              </w:rPr>
            </m:ctrlPr>
          </m:barPr>
          <m:e>
            <m:r>
              <m:rPr>
                <m:sty m:val="p"/>
              </m:rPr>
              <w:rPr>
                <w:rFonts w:ascii="Cambria Math" w:hAnsi="Cambria Math" w:cs="Times New Roman"/>
                <w:sz w:val="24"/>
                <w:szCs w:val="24"/>
              </w:rPr>
              <m:t>X</m:t>
            </m:r>
          </m:e>
        </m:bar>
      </m:oMath>
      <w:r w:rsidR="00FD55F3">
        <w:rPr>
          <w:rFonts w:ascii="Times New Roman" w:hAnsi="Times New Roman" w:cs="Times New Roman"/>
          <w:sz w:val="24"/>
          <w:szCs w:val="24"/>
        </w:rPr>
        <w:t xml:space="preserve"> </w:t>
      </w:r>
      <w:r w:rsidR="00564214">
        <w:rPr>
          <w:rFonts w:ascii="Times New Roman" w:hAnsi="Times New Roman" w:cs="Times New Roman"/>
          <w:sz w:val="24"/>
          <w:szCs w:val="24"/>
        </w:rPr>
        <w:t>(X-bar), of a set of values is</w:t>
      </w:r>
    </w:p>
    <w:p w:rsidR="007663A6" w:rsidRDefault="007663A6" w:rsidP="00D547F8">
      <w:pPr>
        <w:spacing w:line="360" w:lineRule="auto"/>
        <w:rPr>
          <w:rFonts w:ascii="Times New Roman" w:hAnsi="Times New Roman" w:cs="Times New Roman"/>
          <w:sz w:val="24"/>
          <w:szCs w:val="24"/>
        </w:rPr>
      </w:pPr>
    </w:p>
    <w:p w:rsidR="007663A6" w:rsidRDefault="00CD7495" w:rsidP="00D547F8">
      <w:pPr>
        <w:spacing w:line="360" w:lineRule="auto"/>
        <w:rPr>
          <w:rFonts w:ascii="Times New Roman" w:hAnsi="Times New Roman" w:cs="Times New Roman"/>
          <w:sz w:val="24"/>
          <w:szCs w:val="24"/>
        </w:rPr>
      </w:pPr>
      <m:oMathPara>
        <m:oMath>
          <m:bar>
            <m:barPr>
              <m:pos m:val="top"/>
              <m:ctrlPr>
                <w:rPr>
                  <w:rFonts w:ascii="Cambria Math" w:hAnsi="Cambria Math" w:cs="Times New Roman"/>
                  <w:i/>
                  <w:sz w:val="24"/>
                  <w:szCs w:val="24"/>
                </w:rPr>
              </m:ctrlPr>
            </m:barPr>
            <m:e>
              <m:r>
                <m:rPr>
                  <m:sty m:val="p"/>
                </m:rPr>
                <w:rPr>
                  <w:rFonts w:ascii="Cambria Math" w:hAnsi="Cambria Math" w:cs="Times New Roman"/>
                  <w:sz w:val="24"/>
                  <w:szCs w:val="24"/>
                </w:rPr>
                <m:t>X</m:t>
              </m:r>
            </m:e>
          </m:bar>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E37E5F" w:rsidRDefault="00E37E5F" w:rsidP="00D547F8">
      <w:pPr>
        <w:spacing w:line="360" w:lineRule="auto"/>
        <w:rPr>
          <w:rFonts w:ascii="Times New Roman" w:hAnsi="Times New Roman" w:cs="Times New Roman"/>
          <w:sz w:val="24"/>
          <w:szCs w:val="24"/>
        </w:rPr>
      </w:pPr>
    </w:p>
    <w:p w:rsidR="009D1102" w:rsidRDefault="00E37E5F" w:rsidP="009D1102">
      <w:pPr>
        <w:spacing w:line="360" w:lineRule="auto"/>
        <w:rPr>
          <w:rFonts w:ascii="Times New Roman" w:hAnsi="Times New Roman" w:cs="Times New Roman"/>
          <w:sz w:val="24"/>
          <w:szCs w:val="24"/>
        </w:rPr>
      </w:pPr>
      <w:r>
        <w:rPr>
          <w:rFonts w:ascii="Times New Roman" w:hAnsi="Times New Roman" w:cs="Times New Roman"/>
          <w:sz w:val="24"/>
          <w:szCs w:val="24"/>
        </w:rPr>
        <w:t xml:space="preserve">Or the sum of each of the values being considered divided by the total number of values </w:t>
      </w:r>
      <w:r>
        <w:rPr>
          <w:rFonts w:ascii="Times New Roman" w:hAnsi="Times New Roman" w:cs="Times New Roman"/>
          <w:i/>
          <w:sz w:val="24"/>
          <w:szCs w:val="24"/>
        </w:rPr>
        <w:t>n</w:t>
      </w:r>
      <w:r>
        <w:rPr>
          <w:rFonts w:ascii="Times New Roman" w:hAnsi="Times New Roman" w:cs="Times New Roman"/>
          <w:sz w:val="24"/>
          <w:szCs w:val="24"/>
        </w:rPr>
        <w:t>.</w:t>
      </w:r>
    </w:p>
    <w:p w:rsidR="009D1102" w:rsidRDefault="009D1102" w:rsidP="009D1102">
      <w:pPr>
        <w:spacing w:line="360" w:lineRule="auto"/>
        <w:rPr>
          <w:rFonts w:ascii="Times New Roman" w:hAnsi="Times New Roman" w:cs="Times New Roman"/>
          <w:sz w:val="24"/>
          <w:szCs w:val="24"/>
        </w:rPr>
      </w:pPr>
    </w:p>
    <w:p w:rsidR="009D1102" w:rsidRPr="009D1102" w:rsidRDefault="009D1102" w:rsidP="009D1102">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Geometric Mean</w:t>
      </w:r>
    </w:p>
    <w:p w:rsidR="009D1102" w:rsidRDefault="00FA11D3" w:rsidP="009D1102">
      <w:pPr>
        <w:spacing w:line="360" w:lineRule="auto"/>
        <w:rPr>
          <w:rFonts w:ascii="Times New Roman" w:hAnsi="Times New Roman" w:cs="Times New Roman"/>
          <w:sz w:val="24"/>
          <w:szCs w:val="24"/>
        </w:rPr>
      </w:pPr>
      <w:r>
        <w:rPr>
          <w:rFonts w:ascii="Times New Roman" w:hAnsi="Times New Roman" w:cs="Times New Roman"/>
          <w:sz w:val="24"/>
          <w:szCs w:val="24"/>
        </w:rPr>
        <w:t>The arithmetic mean return is an</w:t>
      </w:r>
      <w:r w:rsidR="00F021AC">
        <w:rPr>
          <w:rFonts w:ascii="Times New Roman" w:hAnsi="Times New Roman" w:cs="Times New Roman"/>
          <w:sz w:val="24"/>
          <w:szCs w:val="24"/>
        </w:rPr>
        <w:t xml:space="preserve"> appropriate measure of the central tendency of a distribution consisting of returns calculated for a particular time period, such as 10 years. However, when percentage changes in value over time are involved, as the result of compounding, the arithmetic mean of these changes can be misleading. A different mean, the geometric mean, is needed to describe accurately the “true” average rate of return over multiple periods.</w:t>
      </w:r>
      <w:r w:rsidR="003C2903">
        <w:rPr>
          <w:rFonts w:ascii="Times New Roman" w:hAnsi="Times New Roman" w:cs="Times New Roman"/>
          <w:sz w:val="24"/>
          <w:szCs w:val="24"/>
        </w:rPr>
        <w:t xml:space="preserve"> The geometric mean return measures the compound rate of growth over time. It is often used in investments and finance to reflect the steady </w:t>
      </w:r>
      <w:r w:rsidR="003C2903">
        <w:rPr>
          <w:rFonts w:ascii="Times New Roman" w:hAnsi="Times New Roman" w:cs="Times New Roman"/>
          <w:i/>
          <w:sz w:val="24"/>
          <w:szCs w:val="24"/>
        </w:rPr>
        <w:t>growth rate</w:t>
      </w:r>
      <w:r w:rsidR="003C2903">
        <w:rPr>
          <w:rFonts w:ascii="Times New Roman" w:hAnsi="Times New Roman" w:cs="Times New Roman"/>
          <w:sz w:val="24"/>
          <w:szCs w:val="24"/>
        </w:rPr>
        <w:t xml:space="preserve"> of invested funds over some past period; that is, the uniform rate at which money actually grew over time, per period. Therefore, it allows us to measure the realized change in wealth over multiple periods. The </w:t>
      </w:r>
      <w:r w:rsidR="003C2903">
        <w:rPr>
          <w:rFonts w:ascii="Times New Roman" w:hAnsi="Times New Roman" w:cs="Times New Roman"/>
          <w:b/>
          <w:sz w:val="24"/>
          <w:szCs w:val="24"/>
        </w:rPr>
        <w:t>geometric mean</w:t>
      </w:r>
      <w:r w:rsidR="003C2903">
        <w:rPr>
          <w:rFonts w:ascii="Times New Roman" w:hAnsi="Times New Roman" w:cs="Times New Roman"/>
          <w:sz w:val="24"/>
          <w:szCs w:val="24"/>
        </w:rPr>
        <w:t xml:space="preserve"> is </w:t>
      </w:r>
      <w:proofErr w:type="gramStart"/>
      <w:r w:rsidR="003C2903">
        <w:rPr>
          <w:rFonts w:ascii="Times New Roman" w:hAnsi="Times New Roman" w:cs="Times New Roman"/>
          <w:sz w:val="24"/>
          <w:szCs w:val="24"/>
        </w:rPr>
        <w:t>define</w:t>
      </w:r>
      <w:proofErr w:type="gramEnd"/>
      <w:r w:rsidR="003C2903">
        <w:rPr>
          <w:rFonts w:ascii="Times New Roman" w:hAnsi="Times New Roman" w:cs="Times New Roman"/>
          <w:sz w:val="24"/>
          <w:szCs w:val="24"/>
        </w:rPr>
        <w:t xml:space="preserve"> as </w:t>
      </w:r>
      <w:r w:rsidR="003C2903">
        <w:rPr>
          <w:rFonts w:ascii="Times New Roman" w:hAnsi="Times New Roman" w:cs="Times New Roman"/>
          <w:sz w:val="24"/>
          <w:szCs w:val="24"/>
        </w:rPr>
        <w:lastRenderedPageBreak/>
        <w:t xml:space="preserve">the </w:t>
      </w:r>
      <w:r w:rsidR="003C2903">
        <w:rPr>
          <w:rFonts w:ascii="Times New Roman" w:hAnsi="Times New Roman" w:cs="Times New Roman"/>
          <w:i/>
          <w:sz w:val="24"/>
          <w:szCs w:val="24"/>
        </w:rPr>
        <w:t>n</w:t>
      </w:r>
      <w:r w:rsidR="003C2903">
        <w:rPr>
          <w:rFonts w:ascii="Times New Roman" w:hAnsi="Times New Roman" w:cs="Times New Roman"/>
          <w:sz w:val="24"/>
          <w:szCs w:val="24"/>
        </w:rPr>
        <w:t>th root of the product resulting from multiplying a series of return relatives together, as in the following equation.</w:t>
      </w:r>
    </w:p>
    <w:p w:rsidR="003C2903" w:rsidRDefault="003C2903" w:rsidP="009D1102">
      <w:pPr>
        <w:spacing w:line="360" w:lineRule="auto"/>
        <w:rPr>
          <w:rFonts w:ascii="Times New Roman" w:hAnsi="Times New Roman" w:cs="Times New Roman"/>
          <w:sz w:val="24"/>
          <w:szCs w:val="24"/>
        </w:rPr>
      </w:pPr>
    </w:p>
    <w:p w:rsidR="003C2903" w:rsidRDefault="00926A9D" w:rsidP="00926A9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 = </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[(1 + TR</m:t>
            </m:r>
            <m:r>
              <m:rPr>
                <m:sty m:val="p"/>
              </m:rPr>
              <w:rPr>
                <w:rFonts w:ascii="Cambria Math" w:hAnsi="Cambria Math" w:cs="Times New Roman"/>
                <w:sz w:val="16"/>
                <w:szCs w:val="16"/>
              </w:rPr>
              <m:t>1</m:t>
            </m:r>
            <m:r>
              <m:rPr>
                <m:sty m:val="p"/>
              </m:rPr>
              <w:rPr>
                <w:rFonts w:ascii="Cambria Math" w:hAnsi="Cambria Math" w:cs="Times New Roman"/>
                <w:sz w:val="24"/>
                <w:szCs w:val="24"/>
              </w:rPr>
              <m:t>)(1+TR</m:t>
            </m:r>
            <m:r>
              <m:rPr>
                <m:sty m:val="p"/>
              </m:rPr>
              <w:rPr>
                <w:rFonts w:ascii="Cambria Math" w:hAnsi="Cambria Math" w:cs="Times New Roman"/>
                <w:sz w:val="16"/>
                <w:szCs w:val="16"/>
              </w:rPr>
              <m:t>2</m:t>
            </m:r>
            <m:r>
              <m:rPr>
                <m:sty m:val="p"/>
              </m:rPr>
              <w:rPr>
                <w:rFonts w:ascii="Cambria Math" w:hAnsi="Cambria Math" w:cs="Times New Roman"/>
                <w:sz w:val="24"/>
                <w:szCs w:val="24"/>
              </w:rPr>
              <m:t>) . . .(1+ TR</m:t>
            </m:r>
            <m:r>
              <w:rPr>
                <w:rFonts w:ascii="Cambria Math" w:hAnsi="Cambria Math" w:cs="Times New Roman"/>
                <w:sz w:val="16"/>
                <w:szCs w:val="16"/>
              </w:rPr>
              <m:t>n</m:t>
            </m:r>
            <m:r>
              <m:rPr>
                <m:sty m:val="p"/>
              </m:rPr>
              <w:rPr>
                <w:rFonts w:ascii="Cambria Math" w:hAnsi="Cambria Math" w:cs="Times New Roman"/>
                <w:sz w:val="24"/>
                <w:szCs w:val="24"/>
              </w:rPr>
              <m:t>)]</m:t>
            </m:r>
          </m:e>
          <m:sup>
            <m:r>
              <w:rPr>
                <w:rFonts w:ascii="Cambria Math" w:hAnsi="Cambria Math" w:cs="Times New Roman"/>
                <w:sz w:val="24"/>
                <w:szCs w:val="24"/>
              </w:rPr>
              <m:t>1/n</m:t>
            </m:r>
          </m:sup>
        </m:sSup>
      </m:oMath>
      <w:r>
        <w:rPr>
          <w:rFonts w:ascii="Times New Roman" w:hAnsi="Times New Roman" w:cs="Times New Roman"/>
          <w:sz w:val="24"/>
          <w:szCs w:val="24"/>
        </w:rPr>
        <w:t xml:space="preserve"> </w:t>
      </w:r>
      <w:r w:rsidR="0095213D">
        <w:rPr>
          <w:rFonts w:ascii="Times New Roman" w:hAnsi="Times New Roman" w:cs="Times New Roman"/>
          <w:sz w:val="24"/>
          <w:szCs w:val="24"/>
        </w:rPr>
        <w:t>–</w:t>
      </w:r>
      <w:r>
        <w:rPr>
          <w:rFonts w:ascii="Times New Roman" w:hAnsi="Times New Roman" w:cs="Times New Roman"/>
          <w:sz w:val="24"/>
          <w:szCs w:val="24"/>
        </w:rPr>
        <w:t xml:space="preserve"> 1</w:t>
      </w:r>
    </w:p>
    <w:p w:rsidR="0095213D" w:rsidRDefault="0095213D" w:rsidP="00926A9D">
      <w:pPr>
        <w:spacing w:line="360" w:lineRule="auto"/>
        <w:jc w:val="center"/>
        <w:rPr>
          <w:rFonts w:ascii="Times New Roman" w:hAnsi="Times New Roman" w:cs="Times New Roman"/>
          <w:sz w:val="24"/>
          <w:szCs w:val="24"/>
        </w:rPr>
      </w:pPr>
    </w:p>
    <w:p w:rsidR="004319A1" w:rsidRDefault="0095213D" w:rsidP="0095213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Where TR is a </w:t>
      </w:r>
      <w:r w:rsidR="007B39D7">
        <w:rPr>
          <w:rFonts w:ascii="Times New Roman" w:hAnsi="Times New Roman" w:cs="Times New Roman"/>
          <w:sz w:val="24"/>
          <w:szCs w:val="24"/>
        </w:rPr>
        <w:t>series of total returns in deci</w:t>
      </w:r>
      <w:r>
        <w:rPr>
          <w:rFonts w:ascii="Times New Roman" w:hAnsi="Times New Roman" w:cs="Times New Roman"/>
          <w:sz w:val="24"/>
          <w:szCs w:val="24"/>
        </w:rPr>
        <w:t>mal form.</w:t>
      </w:r>
      <w:proofErr w:type="gramEnd"/>
      <w:r>
        <w:rPr>
          <w:rFonts w:ascii="Times New Roman" w:hAnsi="Times New Roman" w:cs="Times New Roman"/>
          <w:sz w:val="24"/>
          <w:szCs w:val="24"/>
        </w:rPr>
        <w:t xml:space="preserve"> Note the adding </w:t>
      </w:r>
      <w:r w:rsidR="007B39D7">
        <w:rPr>
          <w:rFonts w:ascii="Times New Roman" w:hAnsi="Times New Roman" w:cs="Times New Roman"/>
          <w:sz w:val="24"/>
          <w:szCs w:val="24"/>
        </w:rPr>
        <w:t>1.0 to each total return produces a return relative. Return relatives are not used in calculating geometric mean returns, because TRs, which can be negative, cannot be used.</w:t>
      </w:r>
    </w:p>
    <w:p w:rsidR="004319A1" w:rsidRDefault="004319A1" w:rsidP="0095213D">
      <w:pPr>
        <w:spacing w:line="360" w:lineRule="auto"/>
        <w:rPr>
          <w:rFonts w:ascii="Times New Roman" w:hAnsi="Times New Roman" w:cs="Times New Roman"/>
          <w:sz w:val="24"/>
          <w:szCs w:val="24"/>
        </w:rPr>
      </w:pPr>
    </w:p>
    <w:p w:rsidR="004319A1" w:rsidRDefault="004319A1" w:rsidP="0095213D">
      <w:pPr>
        <w:spacing w:line="360" w:lineRule="auto"/>
        <w:rPr>
          <w:rFonts w:ascii="Times New Roman" w:hAnsi="Times New Roman" w:cs="Times New Roman"/>
          <w:sz w:val="24"/>
          <w:szCs w:val="24"/>
        </w:rPr>
      </w:pPr>
      <w:r>
        <w:rPr>
          <w:rFonts w:ascii="Times New Roman" w:hAnsi="Times New Roman" w:cs="Times New Roman"/>
          <w:b/>
          <w:sz w:val="24"/>
          <w:szCs w:val="24"/>
        </w:rPr>
        <w:t xml:space="preserve">Arithmetic Mean </w:t>
      </w:r>
      <w:proofErr w:type="gramStart"/>
      <w:r>
        <w:rPr>
          <w:rFonts w:ascii="Times New Roman" w:hAnsi="Times New Roman" w:cs="Times New Roman"/>
          <w:b/>
          <w:sz w:val="24"/>
          <w:szCs w:val="24"/>
        </w:rPr>
        <w:t>Versus</w:t>
      </w:r>
      <w:proofErr w:type="gramEnd"/>
      <w:r>
        <w:rPr>
          <w:rFonts w:ascii="Times New Roman" w:hAnsi="Times New Roman" w:cs="Times New Roman"/>
          <w:b/>
          <w:sz w:val="24"/>
          <w:szCs w:val="24"/>
        </w:rPr>
        <w:t xml:space="preserve"> Geometric Mean</w:t>
      </w:r>
    </w:p>
    <w:p w:rsidR="004319A1" w:rsidRDefault="004319A1" w:rsidP="0095213D">
      <w:pPr>
        <w:spacing w:line="360" w:lineRule="auto"/>
        <w:rPr>
          <w:rFonts w:ascii="Times New Roman" w:hAnsi="Times New Roman" w:cs="Times New Roman"/>
          <w:sz w:val="24"/>
          <w:szCs w:val="24"/>
        </w:rPr>
      </w:pPr>
      <w:r>
        <w:rPr>
          <w:rFonts w:ascii="Times New Roman" w:hAnsi="Times New Roman" w:cs="Times New Roman"/>
          <w:sz w:val="24"/>
          <w:szCs w:val="24"/>
        </w:rPr>
        <w:t>When should we use the arithmetic mean and when should we use geometric mean to describe the returns from financial assets? The answer depends on the investor’s objective:</w:t>
      </w:r>
    </w:p>
    <w:p w:rsidR="002E162F" w:rsidRDefault="002E162F" w:rsidP="002E162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arithmetic mean is </w:t>
      </w:r>
      <w:r w:rsidR="00330DF9">
        <w:rPr>
          <w:rFonts w:ascii="Times New Roman" w:hAnsi="Times New Roman" w:cs="Times New Roman"/>
          <w:sz w:val="24"/>
          <w:szCs w:val="24"/>
        </w:rPr>
        <w:t xml:space="preserve">a </w:t>
      </w:r>
      <w:r>
        <w:rPr>
          <w:rFonts w:ascii="Times New Roman" w:hAnsi="Times New Roman" w:cs="Times New Roman"/>
          <w:sz w:val="24"/>
          <w:szCs w:val="24"/>
        </w:rPr>
        <w:t>better measure of average (typical) performance over single periods. It is the best estimate of the expected return for next period.</w:t>
      </w:r>
    </w:p>
    <w:p w:rsidR="00330DF9" w:rsidRDefault="00330DF9" w:rsidP="002E162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geometric mean is a better measure of change in wealth over tine (multiple periods) it measures the realized compound rate of return at which money grew over specified period.</w:t>
      </w:r>
    </w:p>
    <w:p w:rsidR="00C9175C" w:rsidRDefault="00C9175C" w:rsidP="00C9175C">
      <w:pPr>
        <w:spacing w:line="360" w:lineRule="auto"/>
        <w:rPr>
          <w:rFonts w:ascii="Times New Roman" w:hAnsi="Times New Roman" w:cs="Times New Roman"/>
          <w:sz w:val="24"/>
          <w:szCs w:val="24"/>
        </w:rPr>
      </w:pPr>
    </w:p>
    <w:p w:rsidR="00C9175C" w:rsidRDefault="00C9175C" w:rsidP="00C9175C">
      <w:pPr>
        <w:spacing w:line="360" w:lineRule="auto"/>
        <w:rPr>
          <w:rFonts w:ascii="Times New Roman" w:hAnsi="Times New Roman" w:cs="Times New Roman"/>
          <w:sz w:val="24"/>
          <w:szCs w:val="24"/>
        </w:rPr>
      </w:pPr>
      <w:r>
        <w:rPr>
          <w:rFonts w:ascii="Times New Roman" w:hAnsi="Times New Roman" w:cs="Times New Roman"/>
          <w:b/>
          <w:sz w:val="24"/>
          <w:szCs w:val="24"/>
        </w:rPr>
        <w:t>MEASURING RISK</w:t>
      </w:r>
    </w:p>
    <w:p w:rsidR="00C9175C" w:rsidRDefault="00C9175C" w:rsidP="00C9175C">
      <w:pPr>
        <w:spacing w:line="360" w:lineRule="auto"/>
        <w:rPr>
          <w:rFonts w:ascii="Times New Roman" w:hAnsi="Times New Roman" w:cs="Times New Roman"/>
          <w:sz w:val="24"/>
          <w:szCs w:val="24"/>
        </w:rPr>
      </w:pPr>
      <w:r>
        <w:rPr>
          <w:rFonts w:ascii="Times New Roman" w:hAnsi="Times New Roman" w:cs="Times New Roman"/>
          <w:sz w:val="24"/>
          <w:szCs w:val="24"/>
        </w:rPr>
        <w:t>Risk is often associated with the dispersion in the likely outcomes. Dispersion refers to variability. Risk is assumed to arise out of variability, which is consistent with our definition of risk as the chance of the actual outcome of an investment will differ from the expected outcome. If an asset’s return has no variability, in effect it has no risk. Thus, a one-year Treasury bill purchased to yield 10</w:t>
      </w:r>
      <w:r w:rsidR="00155FB1">
        <w:rPr>
          <w:rFonts w:ascii="Times New Roman" w:hAnsi="Times New Roman" w:cs="Times New Roman"/>
          <w:sz w:val="24"/>
          <w:szCs w:val="24"/>
        </w:rPr>
        <w:t xml:space="preserve"> percent and held to maturity will, in fact, yield (a nominal) 10 percent. No other outcome is possible, barring default by the U.S. government, which is not considered a reasonable possibility.</w:t>
      </w:r>
    </w:p>
    <w:p w:rsidR="00E95FBF" w:rsidRDefault="00E95FBF" w:rsidP="00C9175C">
      <w:pPr>
        <w:spacing w:line="360" w:lineRule="auto"/>
        <w:rPr>
          <w:rFonts w:ascii="Times New Roman" w:hAnsi="Times New Roman" w:cs="Times New Roman"/>
          <w:sz w:val="24"/>
          <w:szCs w:val="24"/>
        </w:rPr>
      </w:pPr>
    </w:p>
    <w:p w:rsidR="00E95FBF" w:rsidRPr="00E95FBF" w:rsidRDefault="00E95FBF" w:rsidP="00E95FBF">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Standard Deviation</w:t>
      </w:r>
    </w:p>
    <w:p w:rsidR="00E95FBF" w:rsidRDefault="00E95FBF" w:rsidP="00E95FBF">
      <w:pPr>
        <w:spacing w:line="360" w:lineRule="auto"/>
        <w:rPr>
          <w:rFonts w:ascii="Times New Roman" w:hAnsi="Times New Roman" w:cs="Times New Roman"/>
          <w:sz w:val="24"/>
          <w:szCs w:val="24"/>
        </w:rPr>
      </w:pPr>
      <w:r>
        <w:rPr>
          <w:rFonts w:ascii="Times New Roman" w:hAnsi="Times New Roman" w:cs="Times New Roman"/>
          <w:sz w:val="24"/>
          <w:szCs w:val="24"/>
        </w:rPr>
        <w:t>The risk of distributions can be measured with an absolute measure</w:t>
      </w:r>
      <w:r w:rsidR="00BF186D">
        <w:rPr>
          <w:rFonts w:ascii="Times New Roman" w:hAnsi="Times New Roman" w:cs="Times New Roman"/>
          <w:sz w:val="24"/>
          <w:szCs w:val="24"/>
        </w:rPr>
        <w:t xml:space="preserve"> of dispersion, o</w:t>
      </w:r>
      <w:r>
        <w:rPr>
          <w:rFonts w:ascii="Times New Roman" w:hAnsi="Times New Roman" w:cs="Times New Roman"/>
          <w:sz w:val="24"/>
          <w:szCs w:val="24"/>
        </w:rPr>
        <w:t>r variability</w:t>
      </w:r>
      <w:r w:rsidR="00BF186D">
        <w:rPr>
          <w:rFonts w:ascii="Times New Roman" w:hAnsi="Times New Roman" w:cs="Times New Roman"/>
          <w:sz w:val="24"/>
          <w:szCs w:val="24"/>
        </w:rPr>
        <w:t xml:space="preserve">. The most commonly used measure of dispersion over some period of years is the </w:t>
      </w:r>
      <w:r w:rsidR="00BF186D">
        <w:rPr>
          <w:rFonts w:ascii="Times New Roman" w:hAnsi="Times New Roman" w:cs="Times New Roman"/>
          <w:b/>
          <w:sz w:val="24"/>
          <w:szCs w:val="24"/>
        </w:rPr>
        <w:t xml:space="preserve">standard deviation </w:t>
      </w:r>
      <w:r w:rsidR="00BF186D">
        <w:rPr>
          <w:rFonts w:ascii="Times New Roman" w:hAnsi="Times New Roman" w:cs="Times New Roman"/>
          <w:sz w:val="24"/>
          <w:szCs w:val="24"/>
        </w:rPr>
        <w:t>(a measure of dispersion in outcomes around the expected value), which measures the deviation of each observation from arithmetic mean of the observations and is a reliable measure of variability because all the information in a sample is used.</w:t>
      </w:r>
      <w:r w:rsidR="00F14441">
        <w:rPr>
          <w:rFonts w:ascii="Times New Roman" w:hAnsi="Times New Roman" w:cs="Times New Roman"/>
          <w:sz w:val="24"/>
          <w:szCs w:val="24"/>
        </w:rPr>
        <w:t xml:space="preserve"> The standard deviation is a measure of the total risk of an asset or a portfolio.</w:t>
      </w:r>
      <w:r w:rsidR="00195BCA">
        <w:rPr>
          <w:rFonts w:ascii="Times New Roman" w:hAnsi="Times New Roman" w:cs="Times New Roman"/>
          <w:sz w:val="24"/>
          <w:szCs w:val="24"/>
        </w:rPr>
        <w:t xml:space="preserve"> It captures the total variability in the </w:t>
      </w:r>
      <w:proofErr w:type="gramStart"/>
      <w:r w:rsidR="00195BCA">
        <w:rPr>
          <w:rFonts w:ascii="Times New Roman" w:hAnsi="Times New Roman" w:cs="Times New Roman"/>
          <w:sz w:val="24"/>
          <w:szCs w:val="24"/>
        </w:rPr>
        <w:t>asset’s</w:t>
      </w:r>
      <w:proofErr w:type="gramEnd"/>
      <w:r w:rsidR="00195BCA">
        <w:rPr>
          <w:rFonts w:ascii="Times New Roman" w:hAnsi="Times New Roman" w:cs="Times New Roman"/>
          <w:sz w:val="24"/>
          <w:szCs w:val="24"/>
        </w:rPr>
        <w:t xml:space="preserve"> or portfolio’s return, whatever the source(s) of that variability. The standard deviation can be calculated from the variance, which is calculated as:</w:t>
      </w:r>
    </w:p>
    <w:p w:rsidR="00195BCA" w:rsidRDefault="00195BCA" w:rsidP="00E95FBF">
      <w:pPr>
        <w:spacing w:line="360" w:lineRule="auto"/>
        <w:rPr>
          <w:rFonts w:ascii="Times New Roman" w:hAnsi="Times New Roman" w:cs="Times New Roman"/>
          <w:sz w:val="24"/>
          <w:szCs w:val="24"/>
        </w:rPr>
      </w:pPr>
    </w:p>
    <w:p w:rsidR="00195BCA" w:rsidRDefault="00CD7495" w:rsidP="00E95FBF">
      <w:pPr>
        <w:spacing w:line="360" w:lineRule="auto"/>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σ</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 xml:space="preserve">(X- </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n</m:t>
              </m:r>
              <m:r>
                <m:rPr>
                  <m:sty m:val="p"/>
                </m:rPr>
                <w:rPr>
                  <w:rFonts w:ascii="Cambria Math" w:hAnsi="Cambria Math" w:cs="Times New Roman"/>
                  <w:sz w:val="24"/>
                  <w:szCs w:val="24"/>
                </w:rPr>
                <m:t>-1</m:t>
              </m:r>
            </m:den>
          </m:f>
        </m:oMath>
      </m:oMathPara>
    </w:p>
    <w:p w:rsidR="00E536D1" w:rsidRDefault="00E536D1" w:rsidP="00E95FBF">
      <w:pPr>
        <w:spacing w:line="360" w:lineRule="auto"/>
        <w:rPr>
          <w:rFonts w:ascii="Times New Roman" w:hAnsi="Times New Roman" w:cs="Times New Roman"/>
          <w:sz w:val="24"/>
          <w:szCs w:val="24"/>
        </w:rPr>
      </w:pPr>
    </w:p>
    <w:p w:rsidR="00E536D1" w:rsidRDefault="00183A20" w:rsidP="00E95FBF">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183A20" w:rsidRDefault="0000544D" w:rsidP="00183A2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sz w:val="24"/>
                <w:szCs w:val="24"/>
              </w:rPr>
            </m:ctrlPr>
          </m:sSupPr>
          <m:e>
            <m:r>
              <m:rPr>
                <m:sty m:val="p"/>
              </m:rPr>
              <w:rPr>
                <w:rFonts w:ascii="Cambria Math" w:hAnsi="Cambria Math" w:cs="Times New Roman"/>
                <w:sz w:val="24"/>
                <w:szCs w:val="24"/>
              </w:rPr>
              <m:t>σ</m:t>
            </m:r>
          </m:e>
          <m:sup>
            <m:r>
              <m:rPr>
                <m:sty m:val="p"/>
              </m:rPr>
              <w:rPr>
                <w:rFonts w:ascii="Cambria Math" w:hAnsi="Cambria Math" w:cs="Times New Roman"/>
                <w:sz w:val="24"/>
                <w:szCs w:val="24"/>
              </w:rPr>
              <m:t>2</m:t>
            </m:r>
          </m:sup>
        </m:sSup>
      </m:oMath>
      <w:r w:rsidR="00183A20">
        <w:rPr>
          <w:rFonts w:ascii="Times New Roman" w:hAnsi="Times New Roman" w:cs="Times New Roman"/>
          <w:sz w:val="24"/>
          <w:szCs w:val="24"/>
        </w:rPr>
        <w:t xml:space="preserve"> </w:t>
      </w:r>
      <w:proofErr w:type="gramStart"/>
      <w:r w:rsidR="00183A20">
        <w:rPr>
          <w:rFonts w:ascii="Times New Roman" w:hAnsi="Times New Roman" w:cs="Times New Roman"/>
          <w:sz w:val="24"/>
          <w:szCs w:val="24"/>
        </w:rPr>
        <w:t>=</w:t>
      </w:r>
      <w:r w:rsidR="00AB3F69">
        <w:rPr>
          <w:rFonts w:ascii="Times New Roman" w:hAnsi="Times New Roman" w:cs="Times New Roman"/>
          <w:sz w:val="24"/>
          <w:szCs w:val="24"/>
        </w:rPr>
        <w:t xml:space="preserve">  the</w:t>
      </w:r>
      <w:proofErr w:type="gramEnd"/>
      <w:r w:rsidR="00AB3F69">
        <w:rPr>
          <w:rFonts w:ascii="Times New Roman" w:hAnsi="Times New Roman" w:cs="Times New Roman"/>
          <w:sz w:val="24"/>
          <w:szCs w:val="24"/>
        </w:rPr>
        <w:t xml:space="preserve"> variance of a set of values</w:t>
      </w:r>
    </w:p>
    <w:p w:rsidR="00183A20" w:rsidRDefault="0000544D" w:rsidP="00183A2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oMath>
      <w:r w:rsidR="00183A20">
        <w:rPr>
          <w:rFonts w:ascii="Times New Roman" w:hAnsi="Times New Roman" w:cs="Times New Roman"/>
          <w:sz w:val="24"/>
          <w:szCs w:val="24"/>
        </w:rPr>
        <w:t xml:space="preserve">  </w:t>
      </w:r>
      <w:proofErr w:type="gramStart"/>
      <w:r w:rsidR="00183A20">
        <w:rPr>
          <w:rFonts w:ascii="Times New Roman" w:hAnsi="Times New Roman" w:cs="Times New Roman"/>
          <w:sz w:val="24"/>
          <w:szCs w:val="24"/>
        </w:rPr>
        <w:t>=</w:t>
      </w:r>
      <w:r w:rsidR="00AB3F69">
        <w:rPr>
          <w:rFonts w:ascii="Times New Roman" w:hAnsi="Times New Roman" w:cs="Times New Roman"/>
          <w:sz w:val="24"/>
          <w:szCs w:val="24"/>
        </w:rPr>
        <w:t xml:space="preserve">  each</w:t>
      </w:r>
      <w:proofErr w:type="gramEnd"/>
      <w:r w:rsidR="00AB3F69">
        <w:rPr>
          <w:rFonts w:ascii="Times New Roman" w:hAnsi="Times New Roman" w:cs="Times New Roman"/>
          <w:sz w:val="24"/>
          <w:szCs w:val="24"/>
        </w:rPr>
        <w:t xml:space="preserve"> value in the set</w:t>
      </w:r>
    </w:p>
    <w:p w:rsidR="00183A20" w:rsidRDefault="0000544D" w:rsidP="00183A20">
      <w:pPr>
        <w:spacing w:line="360" w:lineRule="auto"/>
        <w:rPr>
          <w:rFonts w:ascii="Times New Roman" w:hAnsi="Times New Roman" w:cs="Times New Roman"/>
          <w:sz w:val="24"/>
          <w:szCs w:val="24"/>
        </w:rPr>
      </w:pPr>
      <w:r>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183A20">
        <w:rPr>
          <w:rFonts w:ascii="Times New Roman" w:hAnsi="Times New Roman" w:cs="Times New Roman"/>
          <w:sz w:val="24"/>
          <w:szCs w:val="24"/>
        </w:rPr>
        <w:t xml:space="preserve">  </w:t>
      </w:r>
      <w:proofErr w:type="gramStart"/>
      <w:r w:rsidR="00183A20">
        <w:rPr>
          <w:rFonts w:ascii="Times New Roman" w:hAnsi="Times New Roman" w:cs="Times New Roman"/>
          <w:sz w:val="24"/>
          <w:szCs w:val="24"/>
        </w:rPr>
        <w:t>=</w:t>
      </w:r>
      <w:r w:rsidR="00AB3F69">
        <w:rPr>
          <w:rFonts w:ascii="Times New Roman" w:hAnsi="Times New Roman" w:cs="Times New Roman"/>
          <w:sz w:val="24"/>
          <w:szCs w:val="24"/>
        </w:rPr>
        <w:t xml:space="preserve">  the</w:t>
      </w:r>
      <w:proofErr w:type="gramEnd"/>
      <w:r w:rsidR="00AB3F69">
        <w:rPr>
          <w:rFonts w:ascii="Times New Roman" w:hAnsi="Times New Roman" w:cs="Times New Roman"/>
          <w:sz w:val="24"/>
          <w:szCs w:val="24"/>
        </w:rPr>
        <w:t xml:space="preserve"> mean of the observations</w:t>
      </w:r>
    </w:p>
    <w:p w:rsidR="00183A20" w:rsidRPr="00183A20" w:rsidRDefault="0000544D" w:rsidP="00183A20">
      <w:pPr>
        <w:spacing w:line="360" w:lineRule="auto"/>
        <w:rPr>
          <w:rFonts w:ascii="Times New Roman" w:hAnsi="Times New Roman" w:cs="Times New Roman"/>
          <w:sz w:val="24"/>
          <w:szCs w:val="24"/>
        </w:rPr>
      </w:pPr>
      <w:r>
        <w:rPr>
          <w:rFonts w:ascii="Times New Roman" w:hAnsi="Times New Roman" w:cs="Times New Roman"/>
          <w:i/>
          <w:sz w:val="24"/>
          <w:szCs w:val="24"/>
        </w:rPr>
        <w:tab/>
      </w:r>
      <w:r w:rsidR="00183A20">
        <w:rPr>
          <w:rFonts w:ascii="Times New Roman" w:hAnsi="Times New Roman" w:cs="Times New Roman"/>
          <w:i/>
          <w:sz w:val="24"/>
          <w:szCs w:val="24"/>
        </w:rPr>
        <w:t>n</w:t>
      </w:r>
      <w:r w:rsidR="00183A20">
        <w:rPr>
          <w:rFonts w:ascii="Times New Roman" w:hAnsi="Times New Roman" w:cs="Times New Roman"/>
          <w:sz w:val="24"/>
          <w:szCs w:val="24"/>
        </w:rPr>
        <w:t xml:space="preserve">  </w:t>
      </w:r>
      <w:r w:rsidR="00AB3F69">
        <w:rPr>
          <w:rFonts w:ascii="Times New Roman" w:hAnsi="Times New Roman" w:cs="Times New Roman"/>
          <w:sz w:val="24"/>
          <w:szCs w:val="24"/>
        </w:rPr>
        <w:t xml:space="preserve"> </w:t>
      </w:r>
      <w:proofErr w:type="gramStart"/>
      <w:r w:rsidR="00183A20">
        <w:rPr>
          <w:rFonts w:ascii="Times New Roman" w:hAnsi="Times New Roman" w:cs="Times New Roman"/>
          <w:sz w:val="24"/>
          <w:szCs w:val="24"/>
        </w:rPr>
        <w:t>=</w:t>
      </w:r>
      <w:r w:rsidR="00AB3F69">
        <w:rPr>
          <w:rFonts w:ascii="Times New Roman" w:hAnsi="Times New Roman" w:cs="Times New Roman"/>
          <w:sz w:val="24"/>
          <w:szCs w:val="24"/>
        </w:rPr>
        <w:t xml:space="preserve">  the</w:t>
      </w:r>
      <w:proofErr w:type="gramEnd"/>
      <w:r w:rsidR="00AB3F69">
        <w:rPr>
          <w:rFonts w:ascii="Times New Roman" w:hAnsi="Times New Roman" w:cs="Times New Roman"/>
          <w:sz w:val="24"/>
          <w:szCs w:val="24"/>
        </w:rPr>
        <w:t xml:space="preserve"> number of returns in the sample</w:t>
      </w:r>
    </w:p>
    <w:p w:rsidR="00183A20" w:rsidRDefault="0000544D" w:rsidP="00183A20">
      <w:pPr>
        <w:spacing w:line="360" w:lineRule="auto"/>
        <w:rPr>
          <w:rFonts w:ascii="Times New Roman" w:hAnsi="Times New Roman" w:cs="Times New Roman"/>
          <w:sz w:val="24"/>
          <w:szCs w:val="24"/>
        </w:rPr>
      </w:pPr>
      <w:r>
        <w:rPr>
          <w:rFonts w:ascii="Times New Roman" w:hAnsi="Times New Roman" w:cs="Times New Roman"/>
          <w:sz w:val="24"/>
          <w:szCs w:val="24"/>
        </w:rPr>
        <w:tab/>
      </w:r>
      <m:oMath>
        <m:r>
          <m:rPr>
            <m:sty m:val="p"/>
          </m:rPr>
          <w:rPr>
            <w:rFonts w:ascii="Cambria Math" w:hAnsi="Cambria Math" w:cs="Times New Roman"/>
            <w:sz w:val="24"/>
            <w:szCs w:val="24"/>
          </w:rPr>
          <m:t>σ</m:t>
        </m:r>
      </m:oMath>
      <w:r w:rsidR="00183A20">
        <w:rPr>
          <w:rFonts w:ascii="Times New Roman" w:hAnsi="Times New Roman" w:cs="Times New Roman"/>
          <w:sz w:val="24"/>
          <w:szCs w:val="24"/>
        </w:rPr>
        <w:t xml:space="preserve">  =</w:t>
      </w:r>
      <w:r w:rsidR="00AB3F69">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σ</m:t>
                </m:r>
              </m:e>
              <m:sup>
                <m:r>
                  <m:rPr>
                    <m:sty m:val="p"/>
                  </m:rPr>
                  <w:rPr>
                    <w:rFonts w:ascii="Cambria Math" w:hAnsi="Cambria Math" w:cs="Times New Roman"/>
                    <w:sz w:val="24"/>
                    <w:szCs w:val="24"/>
                  </w:rPr>
                  <m:t>2</m:t>
                </m:r>
              </m:sup>
            </m:sSup>
            <m:r>
              <w:rPr>
                <w:rFonts w:ascii="Cambria Math" w:hAnsi="Cambria Math" w:cs="Times New Roman"/>
                <w:sz w:val="24"/>
                <w:szCs w:val="24"/>
              </w:rPr>
              <m:t>)</m:t>
            </m:r>
          </m:e>
          <m:sup>
            <m:r>
              <w:rPr>
                <w:rFonts w:ascii="Cambria Math" w:hAnsi="Cambria Math" w:cs="Times New Roman"/>
                <w:sz w:val="24"/>
                <w:szCs w:val="24"/>
              </w:rPr>
              <m:t>½</m:t>
            </m:r>
          </m:sup>
        </m:sSup>
      </m:oMath>
      <w:r w:rsidR="00AB3F69">
        <w:rPr>
          <w:rFonts w:ascii="Times New Roman" w:hAnsi="Times New Roman" w:cs="Times New Roman"/>
          <w:sz w:val="24"/>
          <w:szCs w:val="24"/>
        </w:rPr>
        <w:t xml:space="preserve"> = standard deviation</w:t>
      </w:r>
    </w:p>
    <w:p w:rsidR="00CE28DE" w:rsidRDefault="00CE28DE" w:rsidP="00183A20">
      <w:pPr>
        <w:spacing w:line="360" w:lineRule="auto"/>
        <w:rPr>
          <w:rFonts w:ascii="Times New Roman" w:hAnsi="Times New Roman" w:cs="Times New Roman"/>
          <w:sz w:val="24"/>
          <w:szCs w:val="24"/>
        </w:rPr>
      </w:pPr>
    </w:p>
    <w:p w:rsidR="00CE28DE" w:rsidRDefault="00CE28DE" w:rsidP="00183A2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summary, the standard deviation of return measures the total risk of one security or the total risk of a portfolio of securities.</w:t>
      </w:r>
    </w:p>
    <w:p w:rsidR="004F7F95" w:rsidRDefault="004F7F95" w:rsidP="00183A20">
      <w:pPr>
        <w:spacing w:line="360" w:lineRule="auto"/>
        <w:rPr>
          <w:rFonts w:ascii="Times New Roman" w:hAnsi="Times New Roman" w:cs="Times New Roman"/>
          <w:sz w:val="24"/>
          <w:szCs w:val="24"/>
        </w:rPr>
      </w:pPr>
    </w:p>
    <w:p w:rsidR="004F7F95" w:rsidRDefault="004F7F95" w:rsidP="004F7F95">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Risk Premiums</w:t>
      </w:r>
    </w:p>
    <w:p w:rsidR="004F7F95" w:rsidRDefault="004F7F95" w:rsidP="004F7F95">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4F7F95">
        <w:rPr>
          <w:rFonts w:ascii="Times New Roman" w:hAnsi="Times New Roman" w:cs="Times New Roman"/>
          <w:b/>
          <w:sz w:val="24"/>
          <w:szCs w:val="24"/>
        </w:rPr>
        <w:t>risk premium</w:t>
      </w:r>
      <w:r>
        <w:rPr>
          <w:rFonts w:ascii="Times New Roman" w:hAnsi="Times New Roman" w:cs="Times New Roman"/>
          <w:sz w:val="24"/>
          <w:szCs w:val="24"/>
        </w:rPr>
        <w:t xml:space="preserve"> (the additional compensation for assuming risk) is the additional return investors expect to receive, or did receive, by taking on increasing amount of risk</w:t>
      </w:r>
      <w:r w:rsidR="00A35171">
        <w:rPr>
          <w:rFonts w:ascii="Times New Roman" w:hAnsi="Times New Roman" w:cs="Times New Roman"/>
          <w:sz w:val="24"/>
          <w:szCs w:val="24"/>
        </w:rPr>
        <w:t>. It measures the payoff for taking various types of risk. Such premiums can be calculated between any two classes of securities.</w:t>
      </w:r>
      <w:r w:rsidR="00B53B9E">
        <w:rPr>
          <w:rFonts w:ascii="Times New Roman" w:hAnsi="Times New Roman" w:cs="Times New Roman"/>
          <w:sz w:val="24"/>
          <w:szCs w:val="24"/>
        </w:rPr>
        <w:t xml:space="preserve"> An often-discussed risk premium is the </w:t>
      </w:r>
      <w:r w:rsidR="00B53B9E">
        <w:rPr>
          <w:rFonts w:ascii="Times New Roman" w:hAnsi="Times New Roman" w:cs="Times New Roman"/>
          <w:b/>
          <w:sz w:val="24"/>
          <w:szCs w:val="24"/>
        </w:rPr>
        <w:t xml:space="preserve">equity risk premium, </w:t>
      </w:r>
      <w:r w:rsidR="00B53B9E">
        <w:rPr>
          <w:rFonts w:ascii="Times New Roman" w:hAnsi="Times New Roman" w:cs="Times New Roman"/>
          <w:sz w:val="24"/>
          <w:szCs w:val="24"/>
        </w:rPr>
        <w:t>defined as the difference between stocks and a risk-free rate (</w:t>
      </w:r>
      <w:proofErr w:type="spellStart"/>
      <w:r w:rsidR="00B53B9E">
        <w:rPr>
          <w:rFonts w:ascii="Times New Roman" w:hAnsi="Times New Roman" w:cs="Times New Roman"/>
          <w:sz w:val="24"/>
          <w:szCs w:val="24"/>
        </w:rPr>
        <w:t>proxied</w:t>
      </w:r>
      <w:proofErr w:type="spellEnd"/>
      <w:r w:rsidR="00B53B9E">
        <w:rPr>
          <w:rFonts w:ascii="Times New Roman" w:hAnsi="Times New Roman" w:cs="Times New Roman"/>
          <w:sz w:val="24"/>
          <w:szCs w:val="24"/>
        </w:rPr>
        <w:t xml:space="preserve"> by the return on Treasury bills). In order to maintain consistency with our other series, risk premium are measured as the geometric difference between pairs of return series. Therefore:</w:t>
      </w:r>
    </w:p>
    <w:p w:rsidR="00B53B9E" w:rsidRDefault="00B53B9E" w:rsidP="004F7F95">
      <w:pPr>
        <w:spacing w:line="360" w:lineRule="auto"/>
        <w:rPr>
          <w:rFonts w:ascii="Times New Roman" w:hAnsi="Times New Roman" w:cs="Times New Roman"/>
          <w:sz w:val="24"/>
          <w:szCs w:val="24"/>
        </w:rPr>
      </w:pPr>
    </w:p>
    <w:p w:rsidR="00B35C69" w:rsidRDefault="00B35C69" w:rsidP="00B35C6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ERP = </w:t>
      </w:r>
      <m:oMath>
        <m:f>
          <m:fPr>
            <m:ctrlPr>
              <w:rPr>
                <w:rFonts w:ascii="Cambria Math" w:hAnsi="Cambria Math" w:cs="Times New Roman"/>
                <w:sz w:val="24"/>
                <w:szCs w:val="24"/>
              </w:rPr>
            </m:ctrlPr>
          </m:fPr>
          <m:num>
            <m:r>
              <m:rPr>
                <m:sty m:val="p"/>
              </m:rPr>
              <w:rPr>
                <w:rFonts w:ascii="Cambria Math" w:hAnsi="Cambria Math" w:cs="Times New Roman"/>
                <w:sz w:val="24"/>
                <w:szCs w:val="24"/>
              </w:rPr>
              <m:t>(1+TRcs)</m:t>
            </m:r>
          </m:num>
          <m:den>
            <m:r>
              <m:rPr>
                <m:sty m:val="p"/>
              </m:rPr>
              <w:rPr>
                <w:rFonts w:ascii="Cambria Math" w:hAnsi="Cambria Math" w:cs="Times New Roman"/>
                <w:sz w:val="24"/>
                <w:szCs w:val="24"/>
              </w:rPr>
              <m:t>(1+RF)</m:t>
            </m:r>
          </m:den>
        </m:f>
        <m:r>
          <w:rPr>
            <w:rFonts w:ascii="Cambria Math" w:hAnsi="Cambria Math" w:cs="Times New Roman"/>
            <w:sz w:val="24"/>
            <w:szCs w:val="24"/>
          </w:rPr>
          <m:t>- 1</m:t>
        </m:r>
      </m:oMath>
    </w:p>
    <w:p w:rsidR="0000544D" w:rsidRDefault="0000544D" w:rsidP="00B35C69">
      <w:pPr>
        <w:spacing w:line="360" w:lineRule="auto"/>
        <w:jc w:val="center"/>
        <w:rPr>
          <w:rFonts w:ascii="Times New Roman" w:hAnsi="Times New Roman" w:cs="Times New Roman"/>
          <w:sz w:val="24"/>
          <w:szCs w:val="24"/>
        </w:rPr>
      </w:pPr>
    </w:p>
    <w:p w:rsidR="00B35C69" w:rsidRDefault="00B35C69" w:rsidP="00B35C69">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B35C69" w:rsidRDefault="00B35C69" w:rsidP="00B35C69">
      <w:pPr>
        <w:spacing w:line="360" w:lineRule="auto"/>
        <w:rPr>
          <w:rFonts w:ascii="Times New Roman" w:hAnsi="Times New Roman" w:cs="Times New Roman"/>
          <w:sz w:val="24"/>
          <w:szCs w:val="24"/>
        </w:rPr>
      </w:pPr>
      <w:r>
        <w:rPr>
          <w:rFonts w:ascii="Times New Roman" w:hAnsi="Times New Roman" w:cs="Times New Roman"/>
          <w:sz w:val="24"/>
          <w:szCs w:val="24"/>
        </w:rPr>
        <w:t>ERP</w:t>
      </w:r>
      <w:r>
        <w:rPr>
          <w:rFonts w:ascii="Times New Roman" w:hAnsi="Times New Roman" w:cs="Times New Roman"/>
          <w:sz w:val="24"/>
          <w:szCs w:val="24"/>
        </w:rPr>
        <w:tab/>
        <w:t>=   the equity risk premium</w:t>
      </w:r>
    </w:p>
    <w:p w:rsidR="00B35C69" w:rsidRDefault="00B35C69" w:rsidP="00B35C6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TRcs</w:t>
      </w:r>
      <w:proofErr w:type="spellEnd"/>
      <w:r>
        <w:rPr>
          <w:rFonts w:ascii="Times New Roman" w:hAnsi="Times New Roman" w:cs="Times New Roman"/>
          <w:sz w:val="24"/>
          <w:szCs w:val="24"/>
        </w:rPr>
        <w:tab/>
        <w:t>=   the total return on stocks</w:t>
      </w:r>
    </w:p>
    <w:p w:rsidR="00B35C69" w:rsidRDefault="00B35C69" w:rsidP="00B35C69">
      <w:pPr>
        <w:spacing w:line="360" w:lineRule="auto"/>
        <w:rPr>
          <w:rFonts w:ascii="Times New Roman" w:hAnsi="Times New Roman" w:cs="Times New Roman"/>
          <w:sz w:val="24"/>
          <w:szCs w:val="24"/>
        </w:rPr>
      </w:pPr>
      <w:r>
        <w:rPr>
          <w:rFonts w:ascii="Times New Roman" w:hAnsi="Times New Roman" w:cs="Times New Roman"/>
          <w:sz w:val="24"/>
          <w:szCs w:val="24"/>
        </w:rPr>
        <w:t>RF</w:t>
      </w:r>
      <w:r>
        <w:rPr>
          <w:rFonts w:ascii="Times New Roman" w:hAnsi="Times New Roman" w:cs="Times New Roman"/>
          <w:sz w:val="24"/>
          <w:szCs w:val="24"/>
        </w:rPr>
        <w:tab/>
        <w:t>=   the risk-free rate (the Treasury bill rate)</w:t>
      </w:r>
    </w:p>
    <w:p w:rsidR="0000544D" w:rsidRDefault="0000544D" w:rsidP="00B35C69">
      <w:pPr>
        <w:spacing w:line="360" w:lineRule="auto"/>
        <w:rPr>
          <w:rFonts w:ascii="Times New Roman" w:hAnsi="Times New Roman" w:cs="Times New Roman"/>
          <w:sz w:val="24"/>
          <w:szCs w:val="24"/>
        </w:rPr>
      </w:pPr>
    </w:p>
    <w:p w:rsidR="008F752F" w:rsidRDefault="008F752F" w:rsidP="00B35C69">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risk premiums can also be calculated. For example, the </w:t>
      </w:r>
      <w:r w:rsidRPr="008F752F">
        <w:rPr>
          <w:rFonts w:ascii="Times New Roman" w:hAnsi="Times New Roman" w:cs="Times New Roman"/>
          <w:i/>
          <w:sz w:val="24"/>
          <w:szCs w:val="24"/>
        </w:rPr>
        <w:t>bond default premium</w:t>
      </w:r>
      <w:r>
        <w:rPr>
          <w:rFonts w:ascii="Times New Roman" w:hAnsi="Times New Roman" w:cs="Times New Roman"/>
          <w:sz w:val="24"/>
          <w:szCs w:val="24"/>
        </w:rPr>
        <w:t xml:space="preserve"> is measured by the difference between the return on long-term corporate bonds and the return on long-term government bonds.</w:t>
      </w:r>
      <w:r w:rsidR="009969C4">
        <w:rPr>
          <w:rFonts w:ascii="Times New Roman" w:hAnsi="Times New Roman" w:cs="Times New Roman"/>
          <w:sz w:val="24"/>
          <w:szCs w:val="24"/>
        </w:rPr>
        <w:t xml:space="preserve"> This premium reflects the additional compensation for investing in risky corporate bonds, which have some probability of default, rather than government bonds, which do not.</w:t>
      </w:r>
    </w:p>
    <w:p w:rsidR="004F45C7" w:rsidRDefault="004F45C7" w:rsidP="00B35C69">
      <w:pPr>
        <w:spacing w:line="360" w:lineRule="auto"/>
        <w:rPr>
          <w:rFonts w:ascii="Times New Roman" w:hAnsi="Times New Roman" w:cs="Times New Roman"/>
          <w:sz w:val="24"/>
          <w:szCs w:val="24"/>
        </w:rPr>
      </w:pPr>
    </w:p>
    <w:p w:rsidR="00B21907" w:rsidRDefault="00B21907" w:rsidP="00B35C69">
      <w:pPr>
        <w:spacing w:line="360" w:lineRule="auto"/>
        <w:rPr>
          <w:rFonts w:ascii="Times New Roman" w:hAnsi="Times New Roman" w:cs="Times New Roman"/>
          <w:b/>
          <w:sz w:val="24"/>
          <w:szCs w:val="24"/>
        </w:rPr>
      </w:pPr>
    </w:p>
    <w:p w:rsidR="00B21907" w:rsidRDefault="00B21907" w:rsidP="00B35C69">
      <w:pPr>
        <w:spacing w:line="360" w:lineRule="auto"/>
        <w:rPr>
          <w:rFonts w:ascii="Times New Roman" w:hAnsi="Times New Roman" w:cs="Times New Roman"/>
          <w:b/>
          <w:sz w:val="24"/>
          <w:szCs w:val="24"/>
        </w:rPr>
      </w:pPr>
    </w:p>
    <w:p w:rsidR="004F45C7" w:rsidRDefault="008554E1" w:rsidP="00B35C69">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REALIZED RETURNS AND RISKY FROM INVESTING</w:t>
      </w:r>
    </w:p>
    <w:p w:rsidR="008554E1" w:rsidRDefault="008554E1" w:rsidP="00B35C69">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now in a position to examine the returns and risks from investing in major financial assets that have occurred in the United States. We also will see how the </w:t>
      </w:r>
      <w:proofErr w:type="spellStart"/>
      <w:r>
        <w:rPr>
          <w:rFonts w:ascii="Times New Roman" w:hAnsi="Times New Roman" w:cs="Times New Roman"/>
          <w:sz w:val="24"/>
          <w:szCs w:val="24"/>
        </w:rPr>
        <w:t>proceding</w:t>
      </w:r>
      <w:proofErr w:type="spellEnd"/>
      <w:r>
        <w:rPr>
          <w:rFonts w:ascii="Times New Roman" w:hAnsi="Times New Roman" w:cs="Times New Roman"/>
          <w:sz w:val="24"/>
          <w:szCs w:val="24"/>
        </w:rPr>
        <w:t xml:space="preserve"> return and risk measures are typically used in presenting realized return and risk data of interest to </w:t>
      </w:r>
      <w:proofErr w:type="spellStart"/>
      <w:r>
        <w:rPr>
          <w:rFonts w:ascii="Times New Roman" w:hAnsi="Times New Roman" w:cs="Times New Roman"/>
          <w:sz w:val="24"/>
          <w:szCs w:val="24"/>
        </w:rPr>
        <w:t>virtuallt</w:t>
      </w:r>
      <w:proofErr w:type="spellEnd"/>
      <w:r>
        <w:rPr>
          <w:rFonts w:ascii="Times New Roman" w:hAnsi="Times New Roman" w:cs="Times New Roman"/>
          <w:sz w:val="24"/>
          <w:szCs w:val="24"/>
        </w:rPr>
        <w:t xml:space="preserve"> all financial market participants.</w:t>
      </w:r>
    </w:p>
    <w:p w:rsidR="00D0094C" w:rsidRDefault="00D0094C" w:rsidP="00B35C69">
      <w:pPr>
        <w:spacing w:line="360" w:lineRule="auto"/>
        <w:rPr>
          <w:rFonts w:ascii="Times New Roman" w:hAnsi="Times New Roman" w:cs="Times New Roman"/>
          <w:sz w:val="24"/>
          <w:szCs w:val="24"/>
        </w:rPr>
      </w:pPr>
      <w:r>
        <w:rPr>
          <w:rFonts w:ascii="Times New Roman" w:hAnsi="Times New Roman" w:cs="Times New Roman"/>
          <w:b/>
          <w:sz w:val="24"/>
          <w:szCs w:val="24"/>
        </w:rPr>
        <w:t>Inflation-Adjusted Cumulative Wealth</w:t>
      </w:r>
      <w:r>
        <w:rPr>
          <w:rFonts w:ascii="Times New Roman" w:hAnsi="Times New Roman" w:cs="Times New Roman"/>
          <w:sz w:val="24"/>
          <w:szCs w:val="24"/>
        </w:rPr>
        <w:t xml:space="preserve"> On an inflation-adjusted basis, the cumulative ending wealth for any of the series can be calculated as</w:t>
      </w:r>
    </w:p>
    <w:p w:rsidR="0000544D" w:rsidRDefault="0000544D" w:rsidP="00B35C69">
      <w:pPr>
        <w:spacing w:line="360" w:lineRule="auto"/>
        <w:rPr>
          <w:rFonts w:ascii="Times New Roman" w:hAnsi="Times New Roman" w:cs="Times New Roman"/>
          <w:sz w:val="24"/>
          <w:szCs w:val="24"/>
        </w:rPr>
      </w:pPr>
    </w:p>
    <w:p w:rsidR="00D0094C" w:rsidRDefault="00D0094C" w:rsidP="0000544D">
      <w:pPr>
        <w:spacing w:line="360" w:lineRule="auto"/>
        <w:jc w:val="center"/>
        <w:rPr>
          <w:rFonts w:ascii="Times New Roman" w:hAnsi="Times New Roman" w:cs="Times New Roman"/>
          <w:sz w:val="24"/>
          <w:szCs w:val="24"/>
        </w:rPr>
      </w:pPr>
      <w:r>
        <w:rPr>
          <w:rFonts w:ascii="Times New Roman" w:hAnsi="Times New Roman" w:cs="Times New Roman"/>
          <w:sz w:val="24"/>
          <w:szCs w:val="24"/>
        </w:rPr>
        <w:t>CWI</w:t>
      </w:r>
      <w:r w:rsidRPr="00D0094C">
        <w:rPr>
          <w:rFonts w:ascii="Times New Roman" w:hAnsi="Times New Roman" w:cs="Times New Roman"/>
          <w:sz w:val="16"/>
          <w:szCs w:val="16"/>
        </w:rPr>
        <w:t>IA</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CWI</m:t>
            </m:r>
          </m:num>
          <m:den>
            <m:r>
              <m:rPr>
                <m:sty m:val="p"/>
              </m:rPr>
              <w:rPr>
                <w:rFonts w:ascii="Cambria Math" w:hAnsi="Cambria Math" w:cs="Times New Roman"/>
                <w:sz w:val="24"/>
                <w:szCs w:val="24"/>
              </w:rPr>
              <m:t>CI</m:t>
            </m:r>
            <m:r>
              <m:rPr>
                <m:sty m:val="p"/>
              </m:rPr>
              <w:rPr>
                <w:rFonts w:ascii="Cambria Math" w:hAnsi="Cambria Math" w:cs="Times New Roman"/>
                <w:sz w:val="16"/>
                <w:szCs w:val="16"/>
              </w:rPr>
              <m:t>INF</m:t>
            </m:r>
          </m:den>
        </m:f>
      </m:oMath>
    </w:p>
    <w:p w:rsidR="0000544D" w:rsidRDefault="0000544D" w:rsidP="0000544D">
      <w:pPr>
        <w:spacing w:line="360" w:lineRule="auto"/>
        <w:jc w:val="center"/>
        <w:rPr>
          <w:rFonts w:ascii="Times New Roman" w:hAnsi="Times New Roman" w:cs="Times New Roman"/>
          <w:sz w:val="24"/>
          <w:szCs w:val="24"/>
        </w:rPr>
      </w:pPr>
    </w:p>
    <w:p w:rsidR="00D0094C" w:rsidRDefault="00D0094C" w:rsidP="00B35C69">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D0094C" w:rsidRPr="00D0094C"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D0094C">
        <w:rPr>
          <w:rFonts w:ascii="Times New Roman" w:hAnsi="Times New Roman" w:cs="Times New Roman"/>
          <w:sz w:val="24"/>
          <w:szCs w:val="24"/>
        </w:rPr>
        <w:t>CWI</w:t>
      </w:r>
      <w:r w:rsidR="00D0094C" w:rsidRPr="00D0094C">
        <w:rPr>
          <w:rFonts w:ascii="Times New Roman" w:hAnsi="Times New Roman" w:cs="Times New Roman"/>
          <w:sz w:val="16"/>
          <w:szCs w:val="16"/>
        </w:rPr>
        <w:t>IA</w:t>
      </w:r>
      <w:r w:rsidR="00D0094C">
        <w:rPr>
          <w:rFonts w:ascii="Times New Roman" w:hAnsi="Times New Roman" w:cs="Times New Roman"/>
          <w:sz w:val="24"/>
          <w:szCs w:val="24"/>
        </w:rPr>
        <w:tab/>
      </w:r>
      <w:proofErr w:type="gramStart"/>
      <w:r w:rsidR="00D0094C">
        <w:rPr>
          <w:rFonts w:ascii="Times New Roman" w:hAnsi="Times New Roman" w:cs="Times New Roman"/>
          <w:sz w:val="24"/>
          <w:szCs w:val="24"/>
        </w:rPr>
        <w:t xml:space="preserve">=  </w:t>
      </w:r>
      <w:r w:rsidR="00B02F3C">
        <w:rPr>
          <w:rFonts w:ascii="Times New Roman" w:hAnsi="Times New Roman" w:cs="Times New Roman"/>
          <w:sz w:val="24"/>
          <w:szCs w:val="24"/>
        </w:rPr>
        <w:t>the</w:t>
      </w:r>
      <w:proofErr w:type="gramEnd"/>
      <w:r w:rsidR="00B02F3C">
        <w:rPr>
          <w:rFonts w:ascii="Times New Roman" w:hAnsi="Times New Roman" w:cs="Times New Roman"/>
          <w:sz w:val="24"/>
          <w:szCs w:val="24"/>
        </w:rPr>
        <w:t xml:space="preserve"> cumulative wealth index value for any asset on inflation-adjusted basis</w:t>
      </w:r>
    </w:p>
    <w:p w:rsidR="00D0094C"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D0094C">
        <w:rPr>
          <w:rFonts w:ascii="Times New Roman" w:hAnsi="Times New Roman" w:cs="Times New Roman"/>
          <w:sz w:val="24"/>
          <w:szCs w:val="24"/>
        </w:rPr>
        <w:t>CWI</w:t>
      </w:r>
      <w:r w:rsidR="00D0094C">
        <w:rPr>
          <w:rFonts w:ascii="Times New Roman" w:hAnsi="Times New Roman" w:cs="Times New Roman"/>
          <w:sz w:val="24"/>
          <w:szCs w:val="24"/>
        </w:rPr>
        <w:tab/>
      </w:r>
      <w:proofErr w:type="gramStart"/>
      <w:r w:rsidR="00D0094C">
        <w:rPr>
          <w:rFonts w:ascii="Times New Roman" w:hAnsi="Times New Roman" w:cs="Times New Roman"/>
          <w:sz w:val="24"/>
          <w:szCs w:val="24"/>
        </w:rPr>
        <w:t xml:space="preserve">=  </w:t>
      </w:r>
      <w:r w:rsidR="00B02F3C">
        <w:rPr>
          <w:rFonts w:ascii="Times New Roman" w:hAnsi="Times New Roman" w:cs="Times New Roman"/>
          <w:sz w:val="24"/>
          <w:szCs w:val="24"/>
        </w:rPr>
        <w:t>the</w:t>
      </w:r>
      <w:proofErr w:type="gramEnd"/>
      <w:r w:rsidR="00B02F3C">
        <w:rPr>
          <w:rFonts w:ascii="Times New Roman" w:hAnsi="Times New Roman" w:cs="Times New Roman"/>
          <w:sz w:val="24"/>
          <w:szCs w:val="24"/>
        </w:rPr>
        <w:t xml:space="preserve"> cumulative </w:t>
      </w:r>
      <w:proofErr w:type="spellStart"/>
      <w:r w:rsidR="00B02F3C">
        <w:rPr>
          <w:rFonts w:ascii="Times New Roman" w:hAnsi="Times New Roman" w:cs="Times New Roman"/>
          <w:sz w:val="24"/>
          <w:szCs w:val="24"/>
        </w:rPr>
        <w:t>weakth</w:t>
      </w:r>
      <w:proofErr w:type="spellEnd"/>
      <w:r w:rsidR="00B02F3C">
        <w:rPr>
          <w:rFonts w:ascii="Times New Roman" w:hAnsi="Times New Roman" w:cs="Times New Roman"/>
          <w:sz w:val="24"/>
          <w:szCs w:val="24"/>
        </w:rPr>
        <w:t xml:space="preserve"> index value for ant asset on normal basis</w:t>
      </w:r>
    </w:p>
    <w:p w:rsidR="00D0094C"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D0094C">
        <w:rPr>
          <w:rFonts w:ascii="Times New Roman" w:hAnsi="Times New Roman" w:cs="Times New Roman"/>
          <w:sz w:val="24"/>
          <w:szCs w:val="24"/>
        </w:rPr>
        <w:t>CI</w:t>
      </w:r>
      <w:r w:rsidR="00D0094C" w:rsidRPr="00D0094C">
        <w:rPr>
          <w:rFonts w:ascii="Times New Roman" w:hAnsi="Times New Roman" w:cs="Times New Roman"/>
          <w:sz w:val="16"/>
          <w:szCs w:val="16"/>
        </w:rPr>
        <w:t>INF</w:t>
      </w:r>
      <w:r w:rsidR="00D0094C">
        <w:rPr>
          <w:rFonts w:ascii="Times New Roman" w:hAnsi="Times New Roman" w:cs="Times New Roman"/>
          <w:sz w:val="24"/>
          <w:szCs w:val="24"/>
        </w:rPr>
        <w:tab/>
      </w:r>
      <w:proofErr w:type="gramStart"/>
      <w:r w:rsidR="00D0094C">
        <w:rPr>
          <w:rFonts w:ascii="Times New Roman" w:hAnsi="Times New Roman" w:cs="Times New Roman"/>
          <w:sz w:val="24"/>
          <w:szCs w:val="24"/>
        </w:rPr>
        <w:t xml:space="preserve">=  </w:t>
      </w:r>
      <w:r w:rsidR="00B02F3C">
        <w:rPr>
          <w:rFonts w:ascii="Times New Roman" w:hAnsi="Times New Roman" w:cs="Times New Roman"/>
          <w:sz w:val="24"/>
          <w:szCs w:val="24"/>
        </w:rPr>
        <w:t>the</w:t>
      </w:r>
      <w:proofErr w:type="gramEnd"/>
      <w:r w:rsidR="00B02F3C">
        <w:rPr>
          <w:rFonts w:ascii="Times New Roman" w:hAnsi="Times New Roman" w:cs="Times New Roman"/>
          <w:sz w:val="24"/>
          <w:szCs w:val="24"/>
        </w:rPr>
        <w:t xml:space="preserve"> ending index value for inflation, calculated as (1 + geometric rate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02F3C">
        <w:rPr>
          <w:rFonts w:ascii="Times New Roman" w:hAnsi="Times New Roman" w:cs="Times New Roman"/>
          <w:sz w:val="24"/>
          <w:szCs w:val="24"/>
        </w:rPr>
        <w:t>inflation)</w:t>
      </w:r>
      <w:r w:rsidR="00B02F3C" w:rsidRPr="00B02F3C">
        <w:rPr>
          <w:rFonts w:ascii="Times New Roman" w:hAnsi="Times New Roman" w:cs="Times New Roman"/>
          <w:i/>
          <w:sz w:val="24"/>
          <w:szCs w:val="24"/>
        </w:rPr>
        <w:t>ⁿ</w:t>
      </w:r>
      <w:r w:rsidR="00B02F3C">
        <w:rPr>
          <w:rFonts w:ascii="Times New Roman" w:hAnsi="Times New Roman" w:cs="Times New Roman"/>
          <w:sz w:val="24"/>
          <w:szCs w:val="24"/>
        </w:rPr>
        <w:t xml:space="preserve">, where </w:t>
      </w:r>
      <w:r w:rsidR="00B02F3C">
        <w:rPr>
          <w:rFonts w:ascii="Times New Roman" w:hAnsi="Times New Roman" w:cs="Times New Roman"/>
          <w:i/>
          <w:sz w:val="24"/>
          <w:szCs w:val="24"/>
        </w:rPr>
        <w:t>n</w:t>
      </w:r>
      <w:r w:rsidR="00B02F3C">
        <w:rPr>
          <w:rFonts w:ascii="Times New Roman" w:hAnsi="Times New Roman" w:cs="Times New Roman"/>
          <w:sz w:val="24"/>
          <w:szCs w:val="24"/>
        </w:rPr>
        <w:t xml:space="preserve"> is the number of periods considered</w:t>
      </w:r>
    </w:p>
    <w:p w:rsidR="00577749" w:rsidRDefault="00577749" w:rsidP="00B35C69">
      <w:pPr>
        <w:spacing w:line="360" w:lineRule="auto"/>
        <w:rPr>
          <w:rFonts w:ascii="Times New Roman" w:hAnsi="Times New Roman" w:cs="Times New Roman"/>
          <w:sz w:val="24"/>
          <w:szCs w:val="24"/>
        </w:rPr>
      </w:pPr>
    </w:p>
    <w:p w:rsidR="00577749" w:rsidRDefault="00577749" w:rsidP="00B35C69">
      <w:pPr>
        <w:spacing w:line="360" w:lineRule="auto"/>
        <w:rPr>
          <w:rFonts w:ascii="Times New Roman" w:hAnsi="Times New Roman" w:cs="Times New Roman"/>
          <w:sz w:val="24"/>
          <w:szCs w:val="24"/>
        </w:rPr>
      </w:pPr>
      <w:r>
        <w:rPr>
          <w:rFonts w:ascii="Times New Roman" w:hAnsi="Times New Roman" w:cs="Times New Roman"/>
          <w:b/>
          <w:i/>
          <w:sz w:val="24"/>
          <w:szCs w:val="24"/>
        </w:rPr>
        <w:t>Example</w:t>
      </w:r>
    </w:p>
    <w:p w:rsidR="00D0094C" w:rsidRDefault="00577749" w:rsidP="00B35C69">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period 1920-1998 the cumulative wealth index for the S&amp;P 500 Composite was $3,741.40.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inflation had a total index value of 7.6876.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the real cumulative wealth index, or inflation-adjusted cumulative wealth for period 1920-1998, was:</w:t>
      </w:r>
    </w:p>
    <w:p w:rsidR="003424B0" w:rsidRDefault="003424B0" w:rsidP="00B35C69">
      <w:pPr>
        <w:spacing w:line="360" w:lineRule="auto"/>
        <w:rPr>
          <w:rFonts w:ascii="Times New Roman" w:hAnsi="Times New Roman" w:cs="Times New Roman"/>
          <w:sz w:val="24"/>
          <w:szCs w:val="24"/>
        </w:rPr>
      </w:pPr>
      <w:r>
        <w:rPr>
          <w:rFonts w:ascii="Times New Roman" w:hAnsi="Times New Roman" w:cs="Times New Roman"/>
          <w:sz w:val="24"/>
          <w:szCs w:val="24"/>
        </w:rPr>
        <w:tab/>
        <w:t>$3,741.40/7.6876 = $486.68</w:t>
      </w:r>
    </w:p>
    <w:p w:rsidR="003424B0" w:rsidRDefault="003424B0" w:rsidP="00B35C69">
      <w:pPr>
        <w:spacing w:line="360" w:lineRule="auto"/>
        <w:rPr>
          <w:rFonts w:ascii="Times New Roman" w:hAnsi="Times New Roman" w:cs="Times New Roman"/>
          <w:sz w:val="24"/>
          <w:szCs w:val="24"/>
        </w:rPr>
      </w:pPr>
      <w:r>
        <w:rPr>
          <w:rFonts w:ascii="Times New Roman" w:hAnsi="Times New Roman" w:cs="Times New Roman"/>
          <w:sz w:val="24"/>
          <w:szCs w:val="24"/>
        </w:rPr>
        <w:t>Alternatively, we can calculate real cumulative wealth by raising the geometric mean for inflation-adjusted returns to appropriate power:</w:t>
      </w:r>
    </w:p>
    <w:p w:rsidR="00977FCD" w:rsidRDefault="00977FC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(1.081473)</m:t>
            </m:r>
          </m:e>
          <m:sup>
            <m:r>
              <w:rPr>
                <w:rFonts w:ascii="Cambria Math" w:hAnsi="Cambria Math" w:cs="Times New Roman"/>
                <w:sz w:val="24"/>
                <w:szCs w:val="24"/>
              </w:rPr>
              <m:t>79</m:t>
            </m:r>
          </m:sup>
        </m:sSup>
      </m:oMath>
      <w:r>
        <w:rPr>
          <w:rFonts w:ascii="Times New Roman" w:hAnsi="Times New Roman" w:cs="Times New Roman"/>
          <w:sz w:val="24"/>
          <w:szCs w:val="24"/>
        </w:rPr>
        <w:t xml:space="preserve"> = $486.67</w:t>
      </w:r>
    </w:p>
    <w:p w:rsidR="00DA5D41" w:rsidRDefault="00DA5D41" w:rsidP="00B35C69">
      <w:pPr>
        <w:spacing w:line="360" w:lineRule="auto"/>
        <w:rPr>
          <w:rFonts w:ascii="Times New Roman" w:hAnsi="Times New Roman" w:cs="Times New Roman"/>
          <w:sz w:val="24"/>
          <w:szCs w:val="24"/>
        </w:rPr>
      </w:pPr>
    </w:p>
    <w:p w:rsidR="00DA5D41" w:rsidRDefault="00DA5D41" w:rsidP="00B35C69">
      <w:pPr>
        <w:spacing w:line="360" w:lineRule="auto"/>
        <w:rPr>
          <w:rFonts w:ascii="Times New Roman" w:hAnsi="Times New Roman" w:cs="Times New Roman"/>
          <w:sz w:val="24"/>
          <w:szCs w:val="24"/>
        </w:rPr>
      </w:pPr>
      <w:r>
        <w:rPr>
          <w:rFonts w:ascii="Times New Roman" w:hAnsi="Times New Roman" w:cs="Times New Roman"/>
          <w:b/>
          <w:sz w:val="24"/>
          <w:szCs w:val="24"/>
        </w:rPr>
        <w:t>The Components of Cumulative Wealth</w:t>
      </w:r>
      <w:r w:rsidR="00201FE8">
        <w:rPr>
          <w:rFonts w:ascii="Times New Roman" w:hAnsi="Times New Roman" w:cs="Times New Roman"/>
          <w:sz w:val="24"/>
          <w:szCs w:val="24"/>
        </w:rPr>
        <w:t xml:space="preserve"> T</w:t>
      </w:r>
      <w:r>
        <w:rPr>
          <w:rFonts w:ascii="Times New Roman" w:hAnsi="Times New Roman" w:cs="Times New Roman"/>
          <w:sz w:val="24"/>
          <w:szCs w:val="24"/>
        </w:rPr>
        <w:t>he cumulative wealth index is equivalent to a cumulative</w:t>
      </w:r>
      <w:r w:rsidR="00201FE8">
        <w:rPr>
          <w:rFonts w:ascii="Times New Roman" w:hAnsi="Times New Roman" w:cs="Times New Roman"/>
          <w:sz w:val="24"/>
          <w:szCs w:val="24"/>
        </w:rPr>
        <w:t xml:space="preserve"> total return index and, as such, can be decomposed into the two components of total return, the yield component and the price change component. Because the CWI is a multiplicative relationship, these two components are multiplicative. To solve for either one, we divide the CWI by the other, as in the following equation:</w:t>
      </w:r>
    </w:p>
    <w:p w:rsidR="00201FE8" w:rsidRDefault="00201FE8" w:rsidP="00B35C69">
      <w:pPr>
        <w:spacing w:line="360" w:lineRule="auto"/>
        <w:rPr>
          <w:rFonts w:ascii="Times New Roman" w:hAnsi="Times New Roman" w:cs="Times New Roman"/>
          <w:sz w:val="24"/>
          <w:szCs w:val="24"/>
        </w:rPr>
      </w:pPr>
    </w:p>
    <w:p w:rsidR="00201FE8" w:rsidRPr="00303350" w:rsidRDefault="00303350" w:rsidP="00B35C69">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CPC= </m:t>
          </m:r>
          <m:f>
            <m:fPr>
              <m:ctrlPr>
                <w:rPr>
                  <w:rFonts w:ascii="Cambria Math" w:hAnsi="Cambria Math" w:cs="Times New Roman"/>
                  <w:sz w:val="24"/>
                  <w:szCs w:val="24"/>
                </w:rPr>
              </m:ctrlPr>
            </m:fPr>
            <m:num>
              <m:r>
                <m:rPr>
                  <m:sty m:val="p"/>
                </m:rPr>
                <w:rPr>
                  <w:rFonts w:ascii="Cambria Math" w:hAnsi="Cambria Math" w:cs="Times New Roman"/>
                  <w:sz w:val="24"/>
                  <w:szCs w:val="24"/>
                </w:rPr>
                <m:t>CWI</m:t>
              </m:r>
            </m:num>
            <m:den>
              <m:r>
                <m:rPr>
                  <m:sty m:val="p"/>
                </m:rPr>
                <w:rPr>
                  <w:rFonts w:ascii="Cambria Math" w:hAnsi="Cambria Math" w:cs="Times New Roman"/>
                  <w:sz w:val="24"/>
                  <w:szCs w:val="24"/>
                </w:rPr>
                <m:t>CYI</m:t>
              </m:r>
            </m:den>
          </m:f>
        </m:oMath>
      </m:oMathPara>
    </w:p>
    <w:p w:rsidR="0000544D" w:rsidRDefault="00303350" w:rsidP="00B35C69">
      <w:pPr>
        <w:spacing w:line="36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CYI= </m:t>
          </m:r>
          <m:f>
            <m:fPr>
              <m:ctrlPr>
                <w:rPr>
                  <w:rFonts w:ascii="Cambria Math" w:hAnsi="Cambria Math" w:cs="Times New Roman"/>
                  <w:sz w:val="24"/>
                  <w:szCs w:val="24"/>
                </w:rPr>
              </m:ctrlPr>
            </m:fPr>
            <m:num>
              <m:r>
                <m:rPr>
                  <m:sty m:val="p"/>
                </m:rPr>
                <w:rPr>
                  <w:rFonts w:ascii="Cambria Math" w:hAnsi="Cambria Math" w:cs="Times New Roman"/>
                  <w:sz w:val="24"/>
                  <w:szCs w:val="24"/>
                </w:rPr>
                <m:t>CWI</m:t>
              </m:r>
            </m:num>
            <m:den>
              <m:r>
                <m:rPr>
                  <m:sty m:val="p"/>
                </m:rPr>
                <w:rPr>
                  <w:rFonts w:ascii="Cambria Math" w:hAnsi="Cambria Math" w:cs="Times New Roman"/>
                  <w:sz w:val="24"/>
                  <w:szCs w:val="24"/>
                </w:rPr>
                <m:t>CPC</m:t>
              </m:r>
            </m:den>
          </m:f>
        </m:oMath>
      </m:oMathPara>
    </w:p>
    <w:p w:rsidR="0000544D" w:rsidRDefault="0000544D" w:rsidP="00B35C69">
      <w:pPr>
        <w:spacing w:line="360" w:lineRule="auto"/>
        <w:rPr>
          <w:rFonts w:ascii="Times New Roman" w:hAnsi="Times New Roman" w:cs="Times New Roman"/>
          <w:sz w:val="24"/>
          <w:szCs w:val="24"/>
        </w:rPr>
      </w:pPr>
    </w:p>
    <w:p w:rsidR="00303350" w:rsidRDefault="00303350" w:rsidP="00B35C69">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303350"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303350">
        <w:rPr>
          <w:rFonts w:ascii="Times New Roman" w:hAnsi="Times New Roman" w:cs="Times New Roman"/>
          <w:sz w:val="24"/>
          <w:szCs w:val="24"/>
        </w:rPr>
        <w:t>CPC</w:t>
      </w:r>
      <w:r w:rsidR="00303350">
        <w:rPr>
          <w:rFonts w:ascii="Times New Roman" w:hAnsi="Times New Roman" w:cs="Times New Roman"/>
          <w:sz w:val="24"/>
          <w:szCs w:val="24"/>
        </w:rPr>
        <w:tab/>
      </w:r>
      <w:proofErr w:type="gramStart"/>
      <w:r w:rsidR="00303350">
        <w:rPr>
          <w:rFonts w:ascii="Times New Roman" w:hAnsi="Times New Roman" w:cs="Times New Roman"/>
          <w:sz w:val="24"/>
          <w:szCs w:val="24"/>
        </w:rPr>
        <w:t xml:space="preserve">=  </w:t>
      </w:r>
      <w:r w:rsidR="007C6BF8">
        <w:rPr>
          <w:rFonts w:ascii="Times New Roman" w:hAnsi="Times New Roman" w:cs="Times New Roman"/>
          <w:sz w:val="24"/>
          <w:szCs w:val="24"/>
        </w:rPr>
        <w:t>the</w:t>
      </w:r>
      <w:proofErr w:type="gramEnd"/>
      <w:r w:rsidR="007C6BF8">
        <w:rPr>
          <w:rFonts w:ascii="Times New Roman" w:hAnsi="Times New Roman" w:cs="Times New Roman"/>
          <w:sz w:val="24"/>
          <w:szCs w:val="24"/>
        </w:rPr>
        <w:t xml:space="preserve"> cumulative price change component of total return on an index number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C6BF8">
        <w:rPr>
          <w:rFonts w:ascii="Times New Roman" w:hAnsi="Times New Roman" w:cs="Times New Roman"/>
          <w:sz w:val="24"/>
          <w:szCs w:val="24"/>
        </w:rPr>
        <w:t>basis</w:t>
      </w:r>
    </w:p>
    <w:p w:rsidR="00303350"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303350">
        <w:rPr>
          <w:rFonts w:ascii="Times New Roman" w:hAnsi="Times New Roman" w:cs="Times New Roman"/>
          <w:sz w:val="24"/>
          <w:szCs w:val="24"/>
        </w:rPr>
        <w:t>CWI</w:t>
      </w:r>
      <w:r w:rsidR="00303350">
        <w:rPr>
          <w:rFonts w:ascii="Times New Roman" w:hAnsi="Times New Roman" w:cs="Times New Roman"/>
          <w:sz w:val="24"/>
          <w:szCs w:val="24"/>
        </w:rPr>
        <w:tab/>
      </w:r>
      <w:proofErr w:type="gramStart"/>
      <w:r w:rsidR="00303350">
        <w:rPr>
          <w:rFonts w:ascii="Times New Roman" w:hAnsi="Times New Roman" w:cs="Times New Roman"/>
          <w:sz w:val="24"/>
          <w:szCs w:val="24"/>
        </w:rPr>
        <w:t xml:space="preserve">=  </w:t>
      </w:r>
      <w:r w:rsidR="007C6BF8">
        <w:rPr>
          <w:rFonts w:ascii="Times New Roman" w:hAnsi="Times New Roman" w:cs="Times New Roman"/>
          <w:sz w:val="24"/>
          <w:szCs w:val="24"/>
        </w:rPr>
        <w:t>the</w:t>
      </w:r>
      <w:proofErr w:type="gramEnd"/>
      <w:r w:rsidR="007C6BF8">
        <w:rPr>
          <w:rFonts w:ascii="Times New Roman" w:hAnsi="Times New Roman" w:cs="Times New Roman"/>
          <w:sz w:val="24"/>
          <w:szCs w:val="24"/>
        </w:rPr>
        <w:t xml:space="preserve"> cumulative wealth index or total return index for a series</w:t>
      </w:r>
    </w:p>
    <w:p w:rsidR="00303350" w:rsidRDefault="0000544D"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sidR="00303350">
        <w:rPr>
          <w:rFonts w:ascii="Times New Roman" w:hAnsi="Times New Roman" w:cs="Times New Roman"/>
          <w:sz w:val="24"/>
          <w:szCs w:val="24"/>
        </w:rPr>
        <w:t>CYI</w:t>
      </w:r>
      <w:r w:rsidR="00303350">
        <w:rPr>
          <w:rFonts w:ascii="Times New Roman" w:hAnsi="Times New Roman" w:cs="Times New Roman"/>
          <w:sz w:val="24"/>
          <w:szCs w:val="24"/>
        </w:rPr>
        <w:tab/>
      </w:r>
      <w:proofErr w:type="gramStart"/>
      <w:r w:rsidR="00303350">
        <w:rPr>
          <w:rFonts w:ascii="Times New Roman" w:hAnsi="Times New Roman" w:cs="Times New Roman"/>
          <w:sz w:val="24"/>
          <w:szCs w:val="24"/>
        </w:rPr>
        <w:t xml:space="preserve">=  </w:t>
      </w:r>
      <w:r w:rsidR="007C6BF8">
        <w:rPr>
          <w:rFonts w:ascii="Times New Roman" w:hAnsi="Times New Roman" w:cs="Times New Roman"/>
          <w:sz w:val="24"/>
          <w:szCs w:val="24"/>
        </w:rPr>
        <w:t>the</w:t>
      </w:r>
      <w:proofErr w:type="gramEnd"/>
      <w:r w:rsidR="007C6BF8">
        <w:rPr>
          <w:rFonts w:ascii="Times New Roman" w:hAnsi="Times New Roman" w:cs="Times New Roman"/>
          <w:sz w:val="24"/>
          <w:szCs w:val="24"/>
        </w:rPr>
        <w:t xml:space="preserve"> cumulative yield component of total return on an index number basis</w:t>
      </w:r>
    </w:p>
    <w:p w:rsidR="0077436E" w:rsidRDefault="0077436E" w:rsidP="00B35C69">
      <w:pPr>
        <w:spacing w:line="360" w:lineRule="auto"/>
        <w:rPr>
          <w:rFonts w:ascii="Times New Roman" w:hAnsi="Times New Roman" w:cs="Times New Roman"/>
          <w:sz w:val="24"/>
          <w:szCs w:val="24"/>
        </w:rPr>
      </w:pPr>
    </w:p>
    <w:p w:rsidR="0077436E" w:rsidRDefault="0077436E" w:rsidP="00B35C69">
      <w:pPr>
        <w:spacing w:line="360" w:lineRule="auto"/>
        <w:rPr>
          <w:rFonts w:ascii="Times New Roman" w:hAnsi="Times New Roman" w:cs="Times New Roman"/>
          <w:sz w:val="24"/>
          <w:szCs w:val="24"/>
        </w:rPr>
      </w:pPr>
      <w:r>
        <w:rPr>
          <w:rFonts w:ascii="Times New Roman" w:hAnsi="Times New Roman" w:cs="Times New Roman"/>
          <w:b/>
          <w:i/>
          <w:sz w:val="24"/>
          <w:szCs w:val="24"/>
        </w:rPr>
        <w:t>Example</w:t>
      </w:r>
    </w:p>
    <w:p w:rsidR="0077436E" w:rsidRDefault="0077436E" w:rsidP="00B35C69">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The CWI for common stocks (S&amp;P 500) for 1920-1998 as $3,741.37.</w:t>
      </w:r>
      <w:proofErr w:type="gramEnd"/>
      <w:r>
        <w:rPr>
          <w:rFonts w:ascii="Times New Roman" w:hAnsi="Times New Roman" w:cs="Times New Roman"/>
          <w:sz w:val="24"/>
          <w:szCs w:val="24"/>
        </w:rPr>
        <w:t xml:space="preserve"> The cumulative price change index for common stocks was $118.77, which represents a geometric average annual return of</w:t>
      </w:r>
    </w:p>
    <w:p w:rsidR="00B772DF" w:rsidRDefault="00B772DF" w:rsidP="00B35C69">
      <w:pPr>
        <w:spacing w:line="360" w:lineRule="auto"/>
        <w:rPr>
          <w:rFonts w:ascii="Times New Roman" w:hAnsi="Times New Roman" w:cs="Times New Roman"/>
          <w:sz w:val="24"/>
          <w:szCs w:val="24"/>
        </w:rPr>
      </w:pPr>
    </w:p>
    <w:p w:rsidR="00510DB2" w:rsidRDefault="00510DB2" w:rsidP="00B35C69">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m:rPr>
                <m:sty m:val="p"/>
              </m:rPr>
              <w:rPr>
                <w:rFonts w:ascii="Cambria Math" w:hAnsi="Cambria Math" w:cs="Times New Roman"/>
                <w:sz w:val="24"/>
                <w:szCs w:val="24"/>
              </w:rPr>
              <m:t>($118.77</m:t>
            </m:r>
            <m:r>
              <m:rPr>
                <m:sty m:val="p"/>
              </m:rPr>
              <w:rPr>
                <w:rFonts w:ascii="Cambria Math" w:hAnsi="Times New Roman" w:cs="Times New Roman"/>
                <w:sz w:val="24"/>
                <w:szCs w:val="24"/>
              </w:rPr>
              <m:t>)</m:t>
            </m:r>
          </m:e>
          <m:sup>
            <m:r>
              <w:rPr>
                <w:rFonts w:ascii="Cambria Math" w:hAnsi="Cambria Math" w:cs="Times New Roman"/>
                <w:sz w:val="24"/>
                <w:szCs w:val="24"/>
              </w:rPr>
              <m:t>1/79</m:t>
            </m:r>
          </m:sup>
        </m:sSup>
      </m:oMath>
      <w:r>
        <w:rPr>
          <w:rFonts w:ascii="Times New Roman" w:hAnsi="Times New Roman" w:cs="Times New Roman"/>
          <w:sz w:val="24"/>
          <w:szCs w:val="24"/>
        </w:rPr>
        <w:t xml:space="preserve"> - 1.0</w:t>
      </w:r>
      <w:r>
        <w:rPr>
          <w:rFonts w:ascii="Times New Roman" w:hAnsi="Times New Roman" w:cs="Times New Roman"/>
          <w:sz w:val="24"/>
          <w:szCs w:val="24"/>
        </w:rPr>
        <w:tab/>
        <w:t>=   1.0623</w:t>
      </w:r>
    </w:p>
    <w:p w:rsidR="00510DB2" w:rsidRDefault="00510DB2"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0.0623 or 6.23%</w:t>
      </w:r>
    </w:p>
    <w:p w:rsidR="00DE79DA" w:rsidRDefault="00DE79DA" w:rsidP="00B35C6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CYI for common stocks, therefore, is</w:t>
      </w:r>
    </w:p>
    <w:p w:rsidR="00DE79DA" w:rsidRDefault="00DE79DA" w:rsidP="00B35C69">
      <w:pPr>
        <w:spacing w:line="360" w:lineRule="auto"/>
        <w:rPr>
          <w:rFonts w:ascii="Times New Roman" w:hAnsi="Times New Roman" w:cs="Times New Roman"/>
          <w:sz w:val="24"/>
          <w:szCs w:val="24"/>
        </w:rPr>
      </w:pPr>
      <w:r>
        <w:rPr>
          <w:rFonts w:ascii="Times New Roman" w:hAnsi="Times New Roman" w:cs="Times New Roman"/>
          <w:sz w:val="24"/>
          <w:szCs w:val="24"/>
        </w:rPr>
        <w:tab/>
        <w:t>CYI</w:t>
      </w:r>
      <w:r>
        <w:rPr>
          <w:rFonts w:ascii="Times New Roman" w:hAnsi="Times New Roman" w:cs="Times New Roman"/>
          <w:sz w:val="24"/>
          <w:szCs w:val="24"/>
        </w:rPr>
        <w:tab/>
        <w:t>=   $3741.37/$118.77</w:t>
      </w:r>
    </w:p>
    <w:p w:rsidR="00DE79DA" w:rsidRDefault="00DE79DA"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$31.50</w:t>
      </w:r>
    </w:p>
    <w:p w:rsidR="003D17FA" w:rsidRDefault="003D17FA" w:rsidP="00B35C69">
      <w:pPr>
        <w:spacing w:line="360" w:lineRule="auto"/>
        <w:rPr>
          <w:rFonts w:ascii="Times New Roman" w:hAnsi="Times New Roman" w:cs="Times New Roman"/>
          <w:sz w:val="24"/>
          <w:szCs w:val="24"/>
        </w:rPr>
      </w:pPr>
      <w:r>
        <w:rPr>
          <w:rFonts w:ascii="Times New Roman" w:hAnsi="Times New Roman" w:cs="Times New Roman"/>
          <w:sz w:val="24"/>
          <w:szCs w:val="24"/>
        </w:rPr>
        <w:t>The compound annual average rate of return for the yield component of total return is</w:t>
      </w:r>
    </w:p>
    <w:p w:rsidR="003D17FA" w:rsidRDefault="003D17FA" w:rsidP="00B35C69">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m:rPr>
                <m:sty m:val="p"/>
              </m:rPr>
              <w:rPr>
                <w:rFonts w:ascii="Cambria Math" w:hAnsi="Cambria Math" w:cs="Times New Roman"/>
                <w:sz w:val="24"/>
                <w:szCs w:val="24"/>
              </w:rPr>
              <m:t>($31.50</m:t>
            </m:r>
            <m:r>
              <m:rPr>
                <m:sty m:val="p"/>
              </m:rPr>
              <w:rPr>
                <w:rFonts w:ascii="Cambria Math" w:hAnsi="Times New Roman" w:cs="Times New Roman"/>
                <w:sz w:val="24"/>
                <w:szCs w:val="24"/>
              </w:rPr>
              <m:t>)</m:t>
            </m:r>
          </m:e>
          <m:sup>
            <m:r>
              <w:rPr>
                <w:rFonts w:ascii="Cambria Math" w:hAnsi="Cambria Math" w:cs="Times New Roman"/>
                <w:sz w:val="24"/>
                <w:szCs w:val="24"/>
              </w:rPr>
              <m:t>1/79</m:t>
            </m:r>
          </m:sup>
        </m:sSup>
      </m:oMath>
      <w:r>
        <w:rPr>
          <w:rFonts w:ascii="Times New Roman" w:hAnsi="Times New Roman" w:cs="Times New Roman"/>
          <w:sz w:val="24"/>
          <w:szCs w:val="24"/>
        </w:rPr>
        <w:t xml:space="preserve"> - 1.0</w:t>
      </w:r>
      <w:r>
        <w:rPr>
          <w:rFonts w:ascii="Times New Roman" w:hAnsi="Times New Roman" w:cs="Times New Roman"/>
          <w:sz w:val="24"/>
          <w:szCs w:val="24"/>
        </w:rPr>
        <w:tab/>
        <w:t>=   1.0446 – 1.0</w:t>
      </w:r>
    </w:p>
    <w:p w:rsidR="003D17FA" w:rsidRDefault="003D17FA" w:rsidP="00B35C6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4.446%</w:t>
      </w:r>
    </w:p>
    <w:p w:rsidR="0077431A" w:rsidRDefault="0077431A" w:rsidP="00B35C69">
      <w:pPr>
        <w:spacing w:line="360" w:lineRule="auto"/>
        <w:rPr>
          <w:rFonts w:ascii="Times New Roman" w:hAnsi="Times New Roman" w:cs="Times New Roman"/>
          <w:sz w:val="24"/>
          <w:szCs w:val="24"/>
        </w:rPr>
      </w:pPr>
    </w:p>
    <w:p w:rsidR="0077431A" w:rsidRDefault="0077431A" w:rsidP="00B35C69">
      <w:pPr>
        <w:spacing w:line="360" w:lineRule="auto"/>
        <w:rPr>
          <w:rFonts w:ascii="Times New Roman" w:hAnsi="Times New Roman" w:cs="Times New Roman"/>
          <w:sz w:val="24"/>
          <w:szCs w:val="24"/>
        </w:rPr>
      </w:pPr>
      <w:r>
        <w:rPr>
          <w:rFonts w:ascii="Times New Roman" w:hAnsi="Times New Roman" w:cs="Times New Roman"/>
          <w:sz w:val="24"/>
          <w:szCs w:val="24"/>
        </w:rPr>
        <w:t>Note that the annual average geometric mean return relative for common stocks is the product of the corresponding geometric mean return relatives for the two components:</w:t>
      </w:r>
    </w:p>
    <w:p w:rsidR="00B772DF" w:rsidRDefault="00B772DF" w:rsidP="00B35C69">
      <w:pPr>
        <w:spacing w:line="360" w:lineRule="auto"/>
        <w:rPr>
          <w:rFonts w:ascii="Times New Roman" w:hAnsi="Times New Roman" w:cs="Times New Roman"/>
          <w:sz w:val="24"/>
          <w:szCs w:val="24"/>
        </w:rPr>
      </w:pPr>
    </w:p>
    <w:p w:rsidR="00B772DF" w:rsidRDefault="00B772DF" w:rsidP="00B35C69">
      <w:pPr>
        <w:spacing w:line="36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t>G</w:t>
      </w:r>
      <w:r w:rsidRPr="00B772DF">
        <w:rPr>
          <w:rFonts w:ascii="Times New Roman" w:hAnsi="Times New Roman" w:cs="Times New Roman"/>
          <w:sz w:val="16"/>
          <w:szCs w:val="16"/>
        </w:rPr>
        <w:t>TR</w:t>
      </w:r>
      <w:r>
        <w:rPr>
          <w:rFonts w:ascii="Times New Roman" w:hAnsi="Times New Roman" w:cs="Times New Roman"/>
          <w:sz w:val="24"/>
          <w:szCs w:val="24"/>
        </w:rPr>
        <w:t xml:space="preserve">   =   G</w:t>
      </w:r>
      <w:r w:rsidRPr="00B772DF">
        <w:rPr>
          <w:rFonts w:ascii="Times New Roman" w:hAnsi="Times New Roman" w:cs="Times New Roman"/>
          <w:sz w:val="16"/>
          <w:szCs w:val="16"/>
        </w:rPr>
        <w:t>CY</w:t>
      </w:r>
      <w:r>
        <w:rPr>
          <w:rFonts w:ascii="Times New Roman" w:hAnsi="Times New Roman" w:cs="Times New Roman"/>
          <w:sz w:val="24"/>
          <w:szCs w:val="24"/>
        </w:rPr>
        <w:t xml:space="preserve"> X G</w:t>
      </w:r>
      <w:r w:rsidRPr="00B772DF">
        <w:rPr>
          <w:rFonts w:ascii="Times New Roman" w:hAnsi="Times New Roman" w:cs="Times New Roman"/>
          <w:sz w:val="16"/>
          <w:szCs w:val="16"/>
        </w:rPr>
        <w:t>PC</w:t>
      </w:r>
    </w:p>
    <w:p w:rsidR="00B772DF" w:rsidRPr="00B772DF" w:rsidRDefault="00B772DF" w:rsidP="00B35C6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Pr="00B772DF">
        <w:rPr>
          <w:rFonts w:ascii="Times New Roman" w:hAnsi="Times New Roman" w:cs="Times New Roman"/>
          <w:sz w:val="24"/>
          <w:szCs w:val="24"/>
        </w:rPr>
        <w:t>1.10975</w:t>
      </w:r>
      <w:r>
        <w:rPr>
          <w:rFonts w:ascii="Times New Roman" w:hAnsi="Times New Roman" w:cs="Times New Roman"/>
          <w:sz w:val="24"/>
          <w:szCs w:val="24"/>
        </w:rPr>
        <w:t xml:space="preserve">   =   (1.0623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1.0446)</w:t>
      </w:r>
    </w:p>
    <w:sectPr w:rsidR="00B772DF" w:rsidRPr="00B772DF" w:rsidSect="000740B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90D"/>
    <w:multiLevelType w:val="hybridMultilevel"/>
    <w:tmpl w:val="A7341DF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C59E5"/>
    <w:multiLevelType w:val="hybridMultilevel"/>
    <w:tmpl w:val="175C7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F1953"/>
    <w:multiLevelType w:val="hybridMultilevel"/>
    <w:tmpl w:val="B7EC4EEC"/>
    <w:lvl w:ilvl="0" w:tplc="3D7C1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5804"/>
    <w:multiLevelType w:val="hybridMultilevel"/>
    <w:tmpl w:val="E9C48434"/>
    <w:lvl w:ilvl="0" w:tplc="30407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C033E"/>
    <w:multiLevelType w:val="hybridMultilevel"/>
    <w:tmpl w:val="04DCC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D0D32"/>
    <w:multiLevelType w:val="hybridMultilevel"/>
    <w:tmpl w:val="21646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61B8B"/>
    <w:multiLevelType w:val="hybridMultilevel"/>
    <w:tmpl w:val="FD8C7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45EC8"/>
    <w:rsid w:val="0000544D"/>
    <w:rsid w:val="0000601C"/>
    <w:rsid w:val="00014765"/>
    <w:rsid w:val="00021AFA"/>
    <w:rsid w:val="00024B57"/>
    <w:rsid w:val="00037865"/>
    <w:rsid w:val="00054E84"/>
    <w:rsid w:val="00065489"/>
    <w:rsid w:val="00072F85"/>
    <w:rsid w:val="000740B1"/>
    <w:rsid w:val="00096B3B"/>
    <w:rsid w:val="000B16CE"/>
    <w:rsid w:val="000C1DD6"/>
    <w:rsid w:val="001455C8"/>
    <w:rsid w:val="00155FB1"/>
    <w:rsid w:val="00183A20"/>
    <w:rsid w:val="001845B0"/>
    <w:rsid w:val="00195BCA"/>
    <w:rsid w:val="00197DEA"/>
    <w:rsid w:val="001B5391"/>
    <w:rsid w:val="001D4870"/>
    <w:rsid w:val="001E52B0"/>
    <w:rsid w:val="00201FE8"/>
    <w:rsid w:val="0022372D"/>
    <w:rsid w:val="00245ED4"/>
    <w:rsid w:val="00252B84"/>
    <w:rsid w:val="0028069C"/>
    <w:rsid w:val="00290742"/>
    <w:rsid w:val="00291C87"/>
    <w:rsid w:val="002A5376"/>
    <w:rsid w:val="002C4855"/>
    <w:rsid w:val="002C5255"/>
    <w:rsid w:val="002D6968"/>
    <w:rsid w:val="002E162F"/>
    <w:rsid w:val="00303350"/>
    <w:rsid w:val="00330DF9"/>
    <w:rsid w:val="003424B0"/>
    <w:rsid w:val="00380E84"/>
    <w:rsid w:val="003A0603"/>
    <w:rsid w:val="003C16D4"/>
    <w:rsid w:val="003C2903"/>
    <w:rsid w:val="003C61EB"/>
    <w:rsid w:val="003D17FA"/>
    <w:rsid w:val="00406394"/>
    <w:rsid w:val="00413312"/>
    <w:rsid w:val="00421322"/>
    <w:rsid w:val="004257A4"/>
    <w:rsid w:val="004319A1"/>
    <w:rsid w:val="004562BF"/>
    <w:rsid w:val="00493081"/>
    <w:rsid w:val="004A4CD4"/>
    <w:rsid w:val="004A7A43"/>
    <w:rsid w:val="004B33EF"/>
    <w:rsid w:val="004F45C7"/>
    <w:rsid w:val="004F7F95"/>
    <w:rsid w:val="00510DB2"/>
    <w:rsid w:val="00551273"/>
    <w:rsid w:val="00564214"/>
    <w:rsid w:val="0057716B"/>
    <w:rsid w:val="00577749"/>
    <w:rsid w:val="00607117"/>
    <w:rsid w:val="006649D9"/>
    <w:rsid w:val="00670D15"/>
    <w:rsid w:val="00676B31"/>
    <w:rsid w:val="006A3D3A"/>
    <w:rsid w:val="006C6931"/>
    <w:rsid w:val="006E55A9"/>
    <w:rsid w:val="006F3095"/>
    <w:rsid w:val="006F6113"/>
    <w:rsid w:val="00717AF2"/>
    <w:rsid w:val="00734E0C"/>
    <w:rsid w:val="00751F87"/>
    <w:rsid w:val="007663A6"/>
    <w:rsid w:val="0077431A"/>
    <w:rsid w:val="0077436E"/>
    <w:rsid w:val="007B235E"/>
    <w:rsid w:val="007B39D7"/>
    <w:rsid w:val="007C6BF8"/>
    <w:rsid w:val="007D3E4D"/>
    <w:rsid w:val="007E23CF"/>
    <w:rsid w:val="007F3307"/>
    <w:rsid w:val="00801528"/>
    <w:rsid w:val="0084158E"/>
    <w:rsid w:val="008554E1"/>
    <w:rsid w:val="008727A6"/>
    <w:rsid w:val="008F752F"/>
    <w:rsid w:val="00903D39"/>
    <w:rsid w:val="00926A9D"/>
    <w:rsid w:val="009367DC"/>
    <w:rsid w:val="0095213D"/>
    <w:rsid w:val="00963E56"/>
    <w:rsid w:val="00977FCD"/>
    <w:rsid w:val="009969C4"/>
    <w:rsid w:val="009B1F3D"/>
    <w:rsid w:val="009D1102"/>
    <w:rsid w:val="00A01CD4"/>
    <w:rsid w:val="00A034AE"/>
    <w:rsid w:val="00A35171"/>
    <w:rsid w:val="00A525E1"/>
    <w:rsid w:val="00AB3F69"/>
    <w:rsid w:val="00AC0E46"/>
    <w:rsid w:val="00AC3951"/>
    <w:rsid w:val="00AC736D"/>
    <w:rsid w:val="00B02F3C"/>
    <w:rsid w:val="00B17594"/>
    <w:rsid w:val="00B21907"/>
    <w:rsid w:val="00B21CB5"/>
    <w:rsid w:val="00B35C69"/>
    <w:rsid w:val="00B45EC8"/>
    <w:rsid w:val="00B530ED"/>
    <w:rsid w:val="00B53B9E"/>
    <w:rsid w:val="00B70877"/>
    <w:rsid w:val="00B772DF"/>
    <w:rsid w:val="00B96ADA"/>
    <w:rsid w:val="00BF186D"/>
    <w:rsid w:val="00C112BD"/>
    <w:rsid w:val="00C36C60"/>
    <w:rsid w:val="00C44E2F"/>
    <w:rsid w:val="00C63544"/>
    <w:rsid w:val="00C9175C"/>
    <w:rsid w:val="00CB01C7"/>
    <w:rsid w:val="00CD7495"/>
    <w:rsid w:val="00CE28DE"/>
    <w:rsid w:val="00D0094C"/>
    <w:rsid w:val="00D25A8E"/>
    <w:rsid w:val="00D4564C"/>
    <w:rsid w:val="00D53D5E"/>
    <w:rsid w:val="00D547F8"/>
    <w:rsid w:val="00DA5D41"/>
    <w:rsid w:val="00DB074A"/>
    <w:rsid w:val="00DD2A0B"/>
    <w:rsid w:val="00DE2ECA"/>
    <w:rsid w:val="00DE79DA"/>
    <w:rsid w:val="00DF06AA"/>
    <w:rsid w:val="00DF1689"/>
    <w:rsid w:val="00E12146"/>
    <w:rsid w:val="00E3635B"/>
    <w:rsid w:val="00E37E5F"/>
    <w:rsid w:val="00E536D1"/>
    <w:rsid w:val="00E83D2D"/>
    <w:rsid w:val="00E87A0C"/>
    <w:rsid w:val="00E94661"/>
    <w:rsid w:val="00E95C60"/>
    <w:rsid w:val="00E95FBF"/>
    <w:rsid w:val="00EA3739"/>
    <w:rsid w:val="00EC7F21"/>
    <w:rsid w:val="00EE448A"/>
    <w:rsid w:val="00F021AC"/>
    <w:rsid w:val="00F034F9"/>
    <w:rsid w:val="00F14441"/>
    <w:rsid w:val="00F3508D"/>
    <w:rsid w:val="00F412BA"/>
    <w:rsid w:val="00F801D3"/>
    <w:rsid w:val="00FA11D3"/>
    <w:rsid w:val="00FB29D8"/>
    <w:rsid w:val="00FD55EF"/>
    <w:rsid w:val="00FD55F3"/>
    <w:rsid w:val="00FF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D9"/>
    <w:pPr>
      <w:ind w:left="720"/>
      <w:contextualSpacing/>
    </w:pPr>
  </w:style>
  <w:style w:type="character" w:styleId="PlaceholderText">
    <w:name w:val="Placeholder Text"/>
    <w:basedOn w:val="DefaultParagraphFont"/>
    <w:uiPriority w:val="99"/>
    <w:semiHidden/>
    <w:rsid w:val="00C63544"/>
    <w:rPr>
      <w:color w:val="808080"/>
    </w:rPr>
  </w:style>
  <w:style w:type="paragraph" w:styleId="BalloonText">
    <w:name w:val="Balloon Text"/>
    <w:basedOn w:val="Normal"/>
    <w:link w:val="BalloonTextChar"/>
    <w:uiPriority w:val="99"/>
    <w:semiHidden/>
    <w:unhideWhenUsed/>
    <w:rsid w:val="00C6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44"/>
    <w:rPr>
      <w:rFonts w:ascii="Tahoma" w:hAnsi="Tahoma" w:cs="Tahoma"/>
      <w:sz w:val="16"/>
      <w:szCs w:val="16"/>
    </w:rPr>
  </w:style>
  <w:style w:type="paragraph" w:styleId="NoSpacing">
    <w:name w:val="No Spacing"/>
    <w:link w:val="NoSpacingChar"/>
    <w:uiPriority w:val="1"/>
    <w:qFormat/>
    <w:rsid w:val="000740B1"/>
    <w:pPr>
      <w:spacing w:after="0" w:line="240" w:lineRule="auto"/>
    </w:pPr>
  </w:style>
  <w:style w:type="character" w:customStyle="1" w:styleId="NoSpacingChar">
    <w:name w:val="No Spacing Char"/>
    <w:basedOn w:val="DefaultParagraphFont"/>
    <w:link w:val="NoSpacing"/>
    <w:uiPriority w:val="1"/>
    <w:rsid w:val="000740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3B3CAC49D4F9DA58EA4B111304ACC"/>
        <w:category>
          <w:name w:val="General"/>
          <w:gallery w:val="placeholder"/>
        </w:category>
        <w:types>
          <w:type w:val="bbPlcHdr"/>
        </w:types>
        <w:behaviors>
          <w:behavior w:val="content"/>
        </w:behaviors>
        <w:guid w:val="{ACEBCB8D-C21E-4934-B777-556254B6D7B4}"/>
      </w:docPartPr>
      <w:docPartBody>
        <w:p w:rsidR="005600F3" w:rsidRDefault="00DF1515" w:rsidP="00DF1515">
          <w:pPr>
            <w:pStyle w:val="6033B3CAC49D4F9DA58EA4B111304ACC"/>
          </w:pPr>
          <w:r>
            <w:rPr>
              <w:smallCaps/>
              <w:color w:val="FFFFFF" w:themeColor="background1"/>
              <w:sz w:val="44"/>
              <w:szCs w:val="44"/>
            </w:rPr>
            <w:t>[Type the company name]</w:t>
          </w:r>
        </w:p>
      </w:docPartBody>
    </w:docPart>
    <w:docPart>
      <w:docPartPr>
        <w:name w:val="DE98D7D1D19C4EDD8B5DE49DA267B5EE"/>
        <w:category>
          <w:name w:val="General"/>
          <w:gallery w:val="placeholder"/>
        </w:category>
        <w:types>
          <w:type w:val="bbPlcHdr"/>
        </w:types>
        <w:behaviors>
          <w:behavior w:val="content"/>
        </w:behaviors>
        <w:guid w:val="{FF37C2C8-BE86-4ADD-B919-A0814406497E}"/>
      </w:docPartPr>
      <w:docPartBody>
        <w:p w:rsidR="005600F3" w:rsidRDefault="00DF1515" w:rsidP="00DF1515">
          <w:pPr>
            <w:pStyle w:val="DE98D7D1D19C4EDD8B5DE49DA267B5EE"/>
          </w:pPr>
          <w:r>
            <w:rPr>
              <w:rFonts w:asciiTheme="majorHAnsi" w:eastAsiaTheme="majorEastAsia" w:hAnsiTheme="majorHAnsi" w:cstheme="majorBidi"/>
              <w:color w:val="DBE5F1" w:themeColor="accent1" w:themeTint="33"/>
              <w:sz w:val="56"/>
              <w:szCs w:val="56"/>
            </w:rPr>
            <w:t>[Year]</w:t>
          </w:r>
        </w:p>
      </w:docPartBody>
    </w:docPart>
    <w:docPart>
      <w:docPartPr>
        <w:name w:val="79E653DF22574C5E8B5DC50E7E5DB9A8"/>
        <w:category>
          <w:name w:val="General"/>
          <w:gallery w:val="placeholder"/>
        </w:category>
        <w:types>
          <w:type w:val="bbPlcHdr"/>
        </w:types>
        <w:behaviors>
          <w:behavior w:val="content"/>
        </w:behaviors>
        <w:guid w:val="{172E46F6-1BFC-48F4-8CF6-4530B3354ADC}"/>
      </w:docPartPr>
      <w:docPartBody>
        <w:p w:rsidR="005600F3" w:rsidRDefault="00DF1515" w:rsidP="00DF1515">
          <w:pPr>
            <w:pStyle w:val="79E653DF22574C5E8B5DC50E7E5DB9A8"/>
          </w:pPr>
          <w:r>
            <w:rPr>
              <w:rFonts w:asciiTheme="majorHAnsi" w:eastAsiaTheme="majorEastAsia" w:hAnsiTheme="majorHAnsi" w:cstheme="majorBidi"/>
              <w:color w:val="622423" w:themeColor="accent2" w:themeShade="7F"/>
              <w:sz w:val="72"/>
              <w:szCs w:val="72"/>
            </w:rPr>
            <w:t>[Type the document title]</w:t>
          </w:r>
        </w:p>
      </w:docPartBody>
    </w:docPart>
    <w:docPart>
      <w:docPartPr>
        <w:name w:val="BD09D492CEDB4C92B278741F00FC5109"/>
        <w:category>
          <w:name w:val="General"/>
          <w:gallery w:val="placeholder"/>
        </w:category>
        <w:types>
          <w:type w:val="bbPlcHdr"/>
        </w:types>
        <w:behaviors>
          <w:behavior w:val="content"/>
        </w:behaviors>
        <w:guid w:val="{C18168CA-391F-4842-A427-EB0C3C30E0FB}"/>
      </w:docPartPr>
      <w:docPartBody>
        <w:p w:rsidR="005600F3" w:rsidRDefault="00DF1515" w:rsidP="00DF1515">
          <w:pPr>
            <w:pStyle w:val="BD09D492CEDB4C92B278741F00FC5109"/>
          </w:pPr>
          <w:r>
            <w:rPr>
              <w:color w:val="FFFFFF" w:themeColor="background1"/>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1515"/>
    <w:rsid w:val="00451603"/>
    <w:rsid w:val="005600F3"/>
    <w:rsid w:val="00DF1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515"/>
    <w:rPr>
      <w:color w:val="808080"/>
    </w:rPr>
  </w:style>
  <w:style w:type="paragraph" w:customStyle="1" w:styleId="6033B3CAC49D4F9DA58EA4B111304ACC">
    <w:name w:val="6033B3CAC49D4F9DA58EA4B111304ACC"/>
    <w:rsid w:val="00DF1515"/>
  </w:style>
  <w:style w:type="paragraph" w:customStyle="1" w:styleId="DE98D7D1D19C4EDD8B5DE49DA267B5EE">
    <w:name w:val="DE98D7D1D19C4EDD8B5DE49DA267B5EE"/>
    <w:rsid w:val="00DF1515"/>
  </w:style>
  <w:style w:type="paragraph" w:customStyle="1" w:styleId="79E653DF22574C5E8B5DC50E7E5DB9A8">
    <w:name w:val="79E653DF22574C5E8B5DC50E7E5DB9A8"/>
    <w:rsid w:val="00DF1515"/>
  </w:style>
  <w:style w:type="paragraph" w:customStyle="1" w:styleId="07337EAC002D4FC0AA7EC4C49BF6D880">
    <w:name w:val="07337EAC002D4FC0AA7EC4C49BF6D880"/>
    <w:rsid w:val="00DF1515"/>
  </w:style>
  <w:style w:type="paragraph" w:customStyle="1" w:styleId="BD09D492CEDB4C92B278741F00FC5109">
    <w:name w:val="BD09D492CEDB4C92B278741F00FC5109"/>
    <w:rsid w:val="00DF1515"/>
  </w:style>
  <w:style w:type="paragraph" w:customStyle="1" w:styleId="1724289A89D144BBACB3A35AC17735B8">
    <w:name w:val="1724289A89D144BBACB3A35AC17735B8"/>
    <w:rsid w:val="00DF15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FACULTY OF ECONOMICS ANDALAS UNIVERSITY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10141</TotalTime>
  <Pages>19</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MODUL THEORY PORTFOLIO AND INVESTMENT ANALYSIS</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PORTFOLIO’S RISKS AND RETURN</dc:title>
  <dc:subject/>
  <dc:creator>RAYNA KARTIKA, SE, M.Com, Ak</dc:creator>
  <cp:keywords/>
  <dc:description/>
  <cp:lastModifiedBy>capitano</cp:lastModifiedBy>
  <cp:revision>152</cp:revision>
  <cp:lastPrinted>2010-11-23T03:39:00Z</cp:lastPrinted>
  <dcterms:created xsi:type="dcterms:W3CDTF">2010-11-11T01:04:00Z</dcterms:created>
  <dcterms:modified xsi:type="dcterms:W3CDTF">2010-11-23T03:42:00Z</dcterms:modified>
</cp:coreProperties>
</file>