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SKRIPSI</w:t>
      </w: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 xml:space="preserve">PENGARUH  PENDIDIKAN KESEHATAN TENTANG KONTRASEPSI PRIA TERHADAP MOTIVASI PRIA PUS MENJADI AKSEPTOR </w:t>
      </w: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KB: VASEKTOMI</w:t>
      </w:r>
      <w:r>
        <w:rPr>
          <w:rFonts w:ascii="Times New Roman" w:hAnsi="Times New Roman" w:cs="Times New Roman"/>
          <w:b/>
          <w:sz w:val="24"/>
          <w:szCs w:val="24"/>
        </w:rPr>
        <w:t xml:space="preserve"> </w:t>
      </w:r>
      <w:r w:rsidRPr="00394BC2">
        <w:rPr>
          <w:rFonts w:ascii="Times New Roman" w:hAnsi="Times New Roman" w:cs="Times New Roman"/>
          <w:b/>
          <w:sz w:val="24"/>
          <w:szCs w:val="24"/>
        </w:rPr>
        <w:t xml:space="preserve">DI WILAYAH KERJA PUSKESMAS </w:t>
      </w:r>
    </w:p>
    <w:p w:rsidR="0060259A" w:rsidRPr="00394BC2" w:rsidRDefault="0060259A" w:rsidP="0060259A">
      <w:pPr>
        <w:spacing w:after="0" w:line="240" w:lineRule="auto"/>
        <w:jc w:val="center"/>
        <w:rPr>
          <w:rFonts w:ascii="Times New Roman" w:eastAsia="Times New Roman" w:hAnsi="Times New Roman" w:cs="Times New Roman"/>
          <w:b/>
          <w:sz w:val="24"/>
          <w:szCs w:val="24"/>
        </w:rPr>
      </w:pPr>
      <w:r w:rsidRPr="00394BC2">
        <w:rPr>
          <w:rFonts w:ascii="Times New Roman" w:hAnsi="Times New Roman" w:cs="Times New Roman"/>
          <w:b/>
          <w:sz w:val="24"/>
          <w:szCs w:val="24"/>
        </w:rPr>
        <w:t xml:space="preserve">PAUH </w:t>
      </w:r>
      <w:r w:rsidRPr="00394BC2">
        <w:rPr>
          <w:rFonts w:ascii="Times New Roman" w:eastAsia="Times New Roman" w:hAnsi="Times New Roman" w:cs="Times New Roman"/>
          <w:b/>
          <w:sz w:val="24"/>
          <w:szCs w:val="24"/>
        </w:rPr>
        <w:t>PADANG TAHUN 2012</w:t>
      </w: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Penelitian Keperawatan Maternitas</w:t>
      </w: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noProof/>
          <w:sz w:val="24"/>
          <w:szCs w:val="24"/>
          <w:lang w:eastAsia="id-ID"/>
        </w:rPr>
        <w:drawing>
          <wp:inline distT="0" distB="0" distL="0" distR="0">
            <wp:extent cx="1295400" cy="1390650"/>
            <wp:effectExtent l="19050" t="0" r="0" b="0"/>
            <wp:docPr id="1" name="Picture 1" descr="Unand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nd Warna"/>
                    <pic:cNvPicPr>
                      <a:picLocks noChangeAspect="1" noChangeArrowheads="1"/>
                    </pic:cNvPicPr>
                  </pic:nvPicPr>
                  <pic:blipFill>
                    <a:blip r:embed="rId5" cstate="print"/>
                    <a:srcRect/>
                    <a:stretch>
                      <a:fillRect/>
                    </a:stretch>
                  </pic:blipFill>
                  <pic:spPr bwMode="auto">
                    <a:xfrm>
                      <a:off x="0" y="0"/>
                      <a:ext cx="1295400" cy="1390650"/>
                    </a:xfrm>
                    <a:prstGeom prst="rect">
                      <a:avLst/>
                    </a:prstGeom>
                    <a:noFill/>
                    <a:ln w="9525">
                      <a:noFill/>
                      <a:miter lim="800000"/>
                      <a:headEnd/>
                      <a:tailEnd/>
                    </a:ln>
                  </pic:spPr>
                </pic:pic>
              </a:graphicData>
            </a:graphic>
          </wp:inline>
        </w:drawing>
      </w: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ENDANG EKAWATI</w:t>
      </w: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BP.1010324058</w:t>
      </w: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FAKULTAS KEPERAWATAN</w:t>
      </w: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UNIVERSITAS ANDALAS</w:t>
      </w: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PADANG</w:t>
      </w:r>
    </w:p>
    <w:p w:rsidR="0060259A" w:rsidRPr="00394BC2" w:rsidRDefault="0060259A" w:rsidP="0060259A">
      <w:pPr>
        <w:spacing w:after="0" w:line="240" w:lineRule="auto"/>
        <w:jc w:val="center"/>
        <w:rPr>
          <w:rFonts w:ascii="Times New Roman" w:hAnsi="Times New Roman" w:cs="Times New Roman"/>
          <w:b/>
          <w:sz w:val="24"/>
          <w:szCs w:val="24"/>
        </w:rPr>
      </w:pPr>
      <w:r w:rsidRPr="00394BC2">
        <w:rPr>
          <w:rFonts w:ascii="Times New Roman" w:hAnsi="Times New Roman" w:cs="Times New Roman"/>
          <w:b/>
          <w:sz w:val="24"/>
          <w:szCs w:val="24"/>
        </w:rPr>
        <w:t>2013</w:t>
      </w: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Pr="00394BC2" w:rsidRDefault="0060259A" w:rsidP="0060259A">
      <w:pPr>
        <w:spacing w:after="0" w:line="240" w:lineRule="auto"/>
        <w:jc w:val="center"/>
        <w:rPr>
          <w:rFonts w:ascii="Times New Roman" w:hAnsi="Times New Roman" w:cs="Times New Roman"/>
          <w:b/>
          <w:sz w:val="24"/>
          <w:szCs w:val="24"/>
        </w:rPr>
      </w:pPr>
    </w:p>
    <w:p w:rsidR="0060259A" w:rsidRPr="00B74822" w:rsidRDefault="0060259A" w:rsidP="0060259A">
      <w:pPr>
        <w:spacing w:after="0" w:line="480" w:lineRule="auto"/>
        <w:jc w:val="center"/>
        <w:rPr>
          <w:rFonts w:ascii="Times New Roman" w:hAnsi="Times New Roman" w:cs="Times New Roman"/>
          <w:b/>
          <w:sz w:val="24"/>
          <w:szCs w:val="24"/>
        </w:rPr>
      </w:pPr>
      <w:r w:rsidRPr="00B74822">
        <w:rPr>
          <w:rFonts w:ascii="Times New Roman" w:hAnsi="Times New Roman" w:cs="Times New Roman"/>
          <w:b/>
          <w:sz w:val="24"/>
          <w:szCs w:val="24"/>
        </w:rPr>
        <w:t>BAB I</w:t>
      </w:r>
    </w:p>
    <w:p w:rsidR="0060259A" w:rsidRDefault="0060259A" w:rsidP="0060259A">
      <w:pPr>
        <w:spacing w:after="0" w:line="480" w:lineRule="auto"/>
        <w:jc w:val="center"/>
        <w:rPr>
          <w:rFonts w:ascii="Times New Roman" w:hAnsi="Times New Roman" w:cs="Times New Roman"/>
          <w:sz w:val="24"/>
          <w:szCs w:val="24"/>
        </w:rPr>
      </w:pPr>
      <w:r w:rsidRPr="00B74822">
        <w:rPr>
          <w:rFonts w:ascii="Times New Roman" w:hAnsi="Times New Roman" w:cs="Times New Roman"/>
          <w:b/>
          <w:sz w:val="24"/>
          <w:szCs w:val="24"/>
        </w:rPr>
        <w:t>PENDAHULUAN</w:t>
      </w:r>
    </w:p>
    <w:p w:rsidR="0060259A" w:rsidRPr="00B74822" w:rsidRDefault="0060259A" w:rsidP="0060259A">
      <w:pPr>
        <w:spacing w:after="0" w:line="480" w:lineRule="auto"/>
        <w:jc w:val="center"/>
        <w:rPr>
          <w:rFonts w:ascii="Times New Roman" w:hAnsi="Times New Roman" w:cs="Times New Roman"/>
          <w:sz w:val="24"/>
          <w:szCs w:val="24"/>
        </w:rPr>
      </w:pPr>
    </w:p>
    <w:p w:rsidR="0060259A" w:rsidRPr="00B74822" w:rsidRDefault="0060259A" w:rsidP="0060259A">
      <w:pPr>
        <w:pStyle w:val="ListParagraph"/>
        <w:numPr>
          <w:ilvl w:val="0"/>
          <w:numId w:val="1"/>
        </w:numPr>
        <w:spacing w:after="0" w:line="480" w:lineRule="auto"/>
        <w:ind w:left="426"/>
        <w:jc w:val="both"/>
        <w:rPr>
          <w:rFonts w:ascii="Times New Roman" w:hAnsi="Times New Roman" w:cs="Times New Roman"/>
          <w:b/>
          <w:sz w:val="24"/>
          <w:szCs w:val="24"/>
        </w:rPr>
      </w:pPr>
      <w:r w:rsidRPr="00B74822">
        <w:rPr>
          <w:rFonts w:ascii="Times New Roman" w:hAnsi="Times New Roman" w:cs="Times New Roman"/>
          <w:b/>
          <w:sz w:val="24"/>
          <w:szCs w:val="24"/>
        </w:rPr>
        <w:t>Latar Belakang</w:t>
      </w:r>
    </w:p>
    <w:p w:rsidR="0060259A" w:rsidRPr="00B74822" w:rsidRDefault="0060259A" w:rsidP="0060259A">
      <w:pPr>
        <w:spacing w:after="0" w:line="480" w:lineRule="auto"/>
        <w:ind w:left="426" w:firstLine="993"/>
        <w:jc w:val="both"/>
        <w:rPr>
          <w:rFonts w:ascii="Times New Roman" w:hAnsi="Times New Roman" w:cs="Times New Roman"/>
          <w:sz w:val="24"/>
          <w:szCs w:val="24"/>
        </w:rPr>
      </w:pPr>
      <w:r w:rsidRPr="00B74822">
        <w:rPr>
          <w:rFonts w:ascii="Times New Roman" w:hAnsi="Times New Roman" w:cs="Times New Roman"/>
          <w:sz w:val="24"/>
          <w:szCs w:val="24"/>
        </w:rPr>
        <w:t>Indonesia merupakan salah satu negara berkembang yang memiliki jumlah penduduk terbesar keempat setelah negara China, India, dan Amerika Serikat.  masalah kependudukan yang dihadapi indonesia saat ini tidak hanya jumlah penduduk besar dengan laju pertumbuhan penduduk (LPP) yang relatif tinggi, tetapi juga penyebaran penduduk yang tidak merata, struktur umur yang muda dan kualitas penduduk yang masih rendah. Dari hasil sensus tahun 2010, Indonesia memiliki jumlah penduduk sebanyak 237.556.363 jiwa dengan LPP sebesar 1,49 persen per tahun (Sulistyawati</w:t>
      </w:r>
      <w:r>
        <w:rPr>
          <w:rFonts w:ascii="Times New Roman" w:hAnsi="Times New Roman" w:cs="Times New Roman"/>
          <w:sz w:val="24"/>
          <w:szCs w:val="24"/>
        </w:rPr>
        <w:t>,</w:t>
      </w:r>
      <w:r w:rsidRPr="00B74822">
        <w:rPr>
          <w:rFonts w:ascii="Times New Roman" w:hAnsi="Times New Roman" w:cs="Times New Roman"/>
          <w:sz w:val="24"/>
          <w:szCs w:val="24"/>
        </w:rPr>
        <w:t>2011).</w:t>
      </w:r>
    </w:p>
    <w:p w:rsidR="0060259A" w:rsidRPr="00B74822" w:rsidRDefault="0060259A" w:rsidP="0060259A">
      <w:pPr>
        <w:pStyle w:val="ListParagraph"/>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(BKKBN,2011) </w:t>
      </w:r>
      <w:r w:rsidRPr="00B74822">
        <w:rPr>
          <w:rFonts w:ascii="Times New Roman" w:hAnsi="Times New Roman" w:cs="Times New Roman"/>
          <w:sz w:val="24"/>
          <w:szCs w:val="24"/>
        </w:rPr>
        <w:t>Dibandingkan dengan negara-negara ASEAN lainnya, angka kematian ibu (AKI) di Indonesia masih sangat tinggi. Pada tahun 1993(SDKI) AKI di Indonesia adalah 390 per 100.000 kelahiran hidup.Penurunan AKI tersebut sangat lambat, yaitu menjadi 334 per 100.000kelahiran hidup pada tahun 1997 (SDKI) dan 307 per 100.000 kelahiranhidup (SDKI 2002/2003).Bila kita lihat trend penurunan angka kematian ibu  selama 34 tahun (1970-2004) Indonesia baru berhasil menekan tingkat kematian ibu karena melahirkan kira-kira 50,1%. Angka tersebut masih diatas negara-negara lain seperti Malaysia 30 per 100 ribu kelahiran (1999), Thailand 44 per 100 ribu kelahiran (1996), Filipina 178 per 100 ribu kelahiran (1995)</w:t>
      </w:r>
    </w:p>
    <w:p w:rsidR="0060259A" w:rsidRPr="00B74822" w:rsidRDefault="0060259A" w:rsidP="0060259A">
      <w:pPr>
        <w:pStyle w:val="ListParagraph"/>
        <w:spacing w:after="0" w:line="480" w:lineRule="auto"/>
        <w:ind w:left="426" w:firstLine="992"/>
        <w:jc w:val="both"/>
        <w:rPr>
          <w:rFonts w:ascii="Times New Roman" w:hAnsi="Times New Roman" w:cs="Times New Roman"/>
          <w:sz w:val="24"/>
          <w:szCs w:val="24"/>
        </w:rPr>
      </w:pPr>
      <w:r w:rsidRPr="00B74822">
        <w:rPr>
          <w:rFonts w:ascii="Times New Roman" w:hAnsi="Times New Roman" w:cs="Times New Roman"/>
          <w:sz w:val="24"/>
          <w:szCs w:val="24"/>
        </w:rPr>
        <w:lastRenderedPageBreak/>
        <w:t xml:space="preserve">Kebijakan Departemen Kesehatan dalam upaya mempercepat penurunan AKI pada dasarnya mengacu kepada intervensi strategis “Empat Pilar </w:t>
      </w:r>
      <w:r w:rsidRPr="00B74822">
        <w:rPr>
          <w:rFonts w:ascii="Times New Roman" w:hAnsi="Times New Roman" w:cs="Times New Roman"/>
          <w:i/>
          <w:iCs/>
          <w:sz w:val="24"/>
          <w:szCs w:val="24"/>
        </w:rPr>
        <w:t>Safe Motherhood</w:t>
      </w:r>
      <w:r w:rsidRPr="00B74822">
        <w:rPr>
          <w:rFonts w:ascii="Times New Roman" w:hAnsi="Times New Roman" w:cs="Times New Roman"/>
          <w:sz w:val="24"/>
          <w:szCs w:val="24"/>
        </w:rPr>
        <w:t>”, yaitu pilar pertama - keluarga berencana, pilar kedua pelayanan antenatal, pilar ketiga persalinan yang aman, pilar keempat  pelayan</w:t>
      </w:r>
      <w:r>
        <w:rPr>
          <w:rFonts w:ascii="Times New Roman" w:hAnsi="Times New Roman" w:cs="Times New Roman"/>
          <w:sz w:val="24"/>
          <w:szCs w:val="24"/>
        </w:rPr>
        <w:t>an obstetri esensial (Saifudin,</w:t>
      </w:r>
      <w:r w:rsidRPr="00B74822">
        <w:rPr>
          <w:rFonts w:ascii="Times New Roman" w:hAnsi="Times New Roman" w:cs="Times New Roman"/>
          <w:sz w:val="24"/>
          <w:szCs w:val="24"/>
        </w:rPr>
        <w:t xml:space="preserve">2001).Keluarga Berencana(KB) merupakan upaya peningkatan kepedulian masyarakat dalam mewujudkan keluarga kecil yang bahagia dan sejahtera.menghindari kelahiran yang tidak diinginkan, mendapatkan kelahiran yang diinginkan, mengatur interval antara kehamilan dan menentukan jumlah anak dalam keluarga (Sulistyawati, 2011). </w:t>
      </w:r>
    </w:p>
    <w:p w:rsidR="0060259A" w:rsidRPr="00B74822" w:rsidRDefault="0060259A" w:rsidP="0060259A">
      <w:pPr>
        <w:pStyle w:val="ListParagraph"/>
        <w:spacing w:after="0" w:line="480" w:lineRule="auto"/>
        <w:ind w:left="426" w:firstLine="992"/>
        <w:jc w:val="both"/>
        <w:rPr>
          <w:rFonts w:ascii="Times New Roman" w:hAnsi="Times New Roman" w:cs="Times New Roman"/>
          <w:sz w:val="24"/>
          <w:szCs w:val="24"/>
        </w:rPr>
      </w:pPr>
      <w:r w:rsidRPr="00B74822">
        <w:rPr>
          <w:rFonts w:ascii="Times New Roman" w:hAnsi="Times New Roman" w:cs="Times New Roman"/>
          <w:sz w:val="24"/>
          <w:szCs w:val="24"/>
        </w:rPr>
        <w:t>Saat ini  pemerintah Indonesia telah mulai melaksanakan pembangunan yang berorientas</w:t>
      </w:r>
      <w:r>
        <w:rPr>
          <w:rFonts w:ascii="Times New Roman" w:hAnsi="Times New Roman" w:cs="Times New Roman"/>
          <w:sz w:val="24"/>
          <w:szCs w:val="24"/>
        </w:rPr>
        <w:t>i pada kesetaraan gender</w:t>
      </w:r>
      <w:r w:rsidRPr="00B74822">
        <w:rPr>
          <w:rFonts w:ascii="Times New Roman" w:hAnsi="Times New Roman" w:cs="Times New Roman"/>
          <w:sz w:val="24"/>
          <w:szCs w:val="24"/>
        </w:rPr>
        <w:t xml:space="preserve">. Bersama dengan LSM, tokoh masyarakat, organisasi profesi dan dan seluruh komponen masyarakat, selama kurun waktu kira-kira 36 tahun ini program KB berhasil mengajak Pasangan Usia Subur (PUS) untuk menjadi akseptor KB sebesar 60,3% atau 27,85 juta PUS. Namun keberhasilan tersebut masih didominasi oleh kaum wanita. Kontribusi pria dalam angka tersebut hanya 1,3% (BKKBN, 2011). </w:t>
      </w:r>
    </w:p>
    <w:p w:rsidR="0060259A" w:rsidRPr="00B74822" w:rsidRDefault="0060259A" w:rsidP="0060259A">
      <w:pPr>
        <w:pStyle w:val="ListParagraph"/>
        <w:spacing w:after="0" w:line="480" w:lineRule="auto"/>
        <w:ind w:left="426" w:firstLine="992"/>
        <w:jc w:val="both"/>
        <w:rPr>
          <w:rFonts w:ascii="Times New Roman" w:hAnsi="Times New Roman" w:cs="Times New Roman"/>
          <w:sz w:val="24"/>
          <w:szCs w:val="24"/>
        </w:rPr>
      </w:pPr>
      <w:r w:rsidRPr="00B74822">
        <w:rPr>
          <w:rFonts w:ascii="Times New Roman" w:hAnsi="Times New Roman" w:cs="Times New Roman"/>
          <w:sz w:val="24"/>
          <w:szCs w:val="24"/>
        </w:rPr>
        <w:t xml:space="preserve">BKKBN (2007) faktor-faktor yang mempengaruhi rendahnya prevalensi pria dalam KB antara lain : terbatasnya  sosialisasi dan promosi KB pria; adanya persepsi bahwa wanita yang menjadi target program KB; terbatasnya akses pelayanan KB pria; tingginya harga yang harus dibayar untuk MOP; ketidaknyamanan dalam penggunaan KB pria (kondom); terbatasnya metode kontrasepsi pria; rendahnya pengetahuan pria terhadap KB; kualitas pelayanan KB pria belum memadai; istri tidak mendukung </w:t>
      </w:r>
      <w:r w:rsidRPr="00B74822">
        <w:rPr>
          <w:rFonts w:ascii="Times New Roman" w:hAnsi="Times New Roman" w:cs="Times New Roman"/>
          <w:sz w:val="24"/>
          <w:szCs w:val="24"/>
        </w:rPr>
        <w:lastRenderedPageBreak/>
        <w:t>suami ber-KB; adanya stigmatisasi tentang KB pria di masyarakat; kondisi Politik, Sosial, Budaya Masyarakat, Agama, dan komitmen pemerintah masih belum optimal dalam mendukung KB pria (BKKBN, 2007).</w:t>
      </w:r>
    </w:p>
    <w:p w:rsidR="0060259A" w:rsidRPr="00B74822" w:rsidRDefault="0060259A" w:rsidP="0060259A">
      <w:pPr>
        <w:pStyle w:val="ListParagraph"/>
        <w:spacing w:after="0" w:line="480" w:lineRule="auto"/>
        <w:ind w:left="426" w:firstLine="992"/>
        <w:jc w:val="both"/>
        <w:rPr>
          <w:rFonts w:ascii="Times New Roman" w:hAnsi="Times New Roman" w:cs="Times New Roman"/>
          <w:sz w:val="24"/>
          <w:szCs w:val="24"/>
        </w:rPr>
      </w:pPr>
      <w:r w:rsidRPr="00B74822">
        <w:rPr>
          <w:rFonts w:ascii="Times New Roman" w:hAnsi="Times New Roman" w:cs="Times New Roman"/>
          <w:sz w:val="24"/>
          <w:szCs w:val="24"/>
        </w:rPr>
        <w:t>Menurut Pusat Studi Kependudukan dan Kebijakan (PSKK) UGM Masih rendahnya kesadaran pria dalam menyukseskan program KB terkait dengan minimnya akses pria untuk mendapatkan informasi tentang kontrasepsi,pelayanan KB dan kesehatan reproduksi serta kurangnya promosi dan sosialisasi tentang KB pria serta terbatasnya pilihan KB untuk pria. Masyarakat menganggap KB merupakan tanggung jawab wanita. Hal ini tidak sejalan dengan upaya pemerintah untuk meningkatkan peran serta pria dan keseteraan gender dalam KB.</w:t>
      </w:r>
    </w:p>
    <w:p w:rsidR="0060259A" w:rsidRPr="00B74822" w:rsidRDefault="0060259A" w:rsidP="0060259A">
      <w:pPr>
        <w:pStyle w:val="ListParagraph"/>
        <w:spacing w:after="0" w:line="480" w:lineRule="auto"/>
        <w:ind w:left="426" w:firstLine="992"/>
        <w:jc w:val="both"/>
        <w:rPr>
          <w:rFonts w:ascii="Times New Roman" w:hAnsi="Times New Roman" w:cs="Times New Roman"/>
          <w:sz w:val="24"/>
          <w:szCs w:val="24"/>
        </w:rPr>
      </w:pPr>
      <w:r w:rsidRPr="00B74822">
        <w:rPr>
          <w:rFonts w:ascii="Times New Roman" w:hAnsi="Times New Roman" w:cs="Times New Roman"/>
          <w:sz w:val="24"/>
          <w:szCs w:val="24"/>
        </w:rPr>
        <w:t>BKKBN (2003) hal yang mendasar dalam pelaksanaan</w:t>
      </w:r>
      <w:r>
        <w:rPr>
          <w:rFonts w:ascii="Times New Roman" w:hAnsi="Times New Roman" w:cs="Times New Roman"/>
          <w:sz w:val="24"/>
          <w:szCs w:val="24"/>
        </w:rPr>
        <w:t xml:space="preserve"> </w:t>
      </w:r>
      <w:r w:rsidRPr="00B74822">
        <w:rPr>
          <w:rFonts w:ascii="Times New Roman" w:hAnsi="Times New Roman" w:cs="Times New Roman"/>
          <w:sz w:val="24"/>
          <w:szCs w:val="24"/>
        </w:rPr>
        <w:t>pengembangan program kesertaan pria untuk mewujudkan keadilan dankesetaraan gender adalah dalam bentuk perubahan kesadaran, sikap, danperilaku pria atau suami maupun isterinya tentang Keluarga Berencanadan Kesehatan Reproduksi. Untuk meningkatkan kesertaan KB pria, yangutama hendaklah diberi pengetahuan yang cukup tentang KB danKesehatan Reproduksi melalui pendidikan kesehatan. Pengelola seyogyanya memahami, pengetahuan,sikap dan perilaku dalam berbagai isu serta memahami dalam hubunganpembagian kekuasaan antara pria dan wanita.</w:t>
      </w:r>
    </w:p>
    <w:p w:rsidR="0060259A" w:rsidRDefault="0060259A" w:rsidP="0060259A">
      <w:pPr>
        <w:spacing w:after="0" w:line="480" w:lineRule="auto"/>
        <w:ind w:left="426" w:firstLine="993"/>
        <w:jc w:val="both"/>
        <w:rPr>
          <w:rFonts w:ascii="Times New Roman" w:hAnsi="Times New Roman" w:cs="Times New Roman"/>
          <w:sz w:val="24"/>
          <w:szCs w:val="24"/>
        </w:rPr>
      </w:pPr>
      <w:r w:rsidRPr="00B74822">
        <w:rPr>
          <w:rFonts w:ascii="Times New Roman" w:hAnsi="Times New Roman" w:cs="Times New Roman"/>
          <w:sz w:val="24"/>
          <w:szCs w:val="24"/>
        </w:rPr>
        <w:t>Untuk meningkatkan peran serta pria dalam menyukseskan program KB, BKKBN berhasil menemuka</w:t>
      </w:r>
      <w:r>
        <w:rPr>
          <w:rFonts w:ascii="Times New Roman" w:hAnsi="Times New Roman" w:cs="Times New Roman"/>
          <w:sz w:val="24"/>
          <w:szCs w:val="24"/>
        </w:rPr>
        <w:t xml:space="preserve">n altefnatif KB baru untuk pria </w:t>
      </w:r>
      <w:r w:rsidRPr="00B74822">
        <w:rPr>
          <w:rFonts w:ascii="Times New Roman" w:hAnsi="Times New Roman" w:cs="Times New Roman"/>
          <w:sz w:val="24"/>
          <w:szCs w:val="24"/>
        </w:rPr>
        <w:t xml:space="preserve">yaitu pil KB khusus pria yang terbuat dari ekstrak daun gandarusa.Setelah melalui serangkaian penelitian dan uji coba sejak tahun 1987, November </w:t>
      </w:r>
      <w:r w:rsidRPr="00B74822">
        <w:rPr>
          <w:rFonts w:ascii="Times New Roman" w:hAnsi="Times New Roman" w:cs="Times New Roman"/>
          <w:sz w:val="24"/>
          <w:szCs w:val="24"/>
        </w:rPr>
        <w:lastRenderedPageBreak/>
        <w:t>2011 BKKBN berhasil meluncurkan Pil KB untuk pria tersebut. Hanya saja saat ini pil tersebut belum diproduksi secara massal. (Vivanews, 2012).</w:t>
      </w:r>
    </w:p>
    <w:p w:rsidR="0060259A" w:rsidRPr="00B74822" w:rsidRDefault="0060259A" w:rsidP="0060259A">
      <w:pPr>
        <w:spacing w:after="0" w:line="480" w:lineRule="auto"/>
        <w:ind w:left="426" w:firstLine="993"/>
        <w:jc w:val="both"/>
        <w:rPr>
          <w:rFonts w:ascii="Times New Roman" w:hAnsi="Times New Roman" w:cs="Times New Roman"/>
          <w:sz w:val="24"/>
          <w:szCs w:val="24"/>
        </w:rPr>
      </w:pPr>
      <w:r>
        <w:rPr>
          <w:rFonts w:ascii="Times New Roman" w:hAnsi="Times New Roman" w:cs="Times New Roman"/>
          <w:sz w:val="24"/>
          <w:szCs w:val="24"/>
        </w:rPr>
        <w:t>Sunaryo (2004), untuk meningkatkan motivasi seseorang bisa dilakukan dengan menanamkan kesadaran pada diri seseorang tersebut. Dalam hal ini dalam rangka menanamkan kesadaran untuk meningkatkan motivasi pria PUS menjadi akseptor KB dapat dilakukan dengan memberikan informasi tentang KB pria berupa pendidikan kesehatan</w:t>
      </w:r>
    </w:p>
    <w:p w:rsidR="0060259A" w:rsidRPr="00B74822" w:rsidRDefault="0060259A" w:rsidP="0060259A">
      <w:pPr>
        <w:spacing w:after="0" w:line="480" w:lineRule="auto"/>
        <w:ind w:left="426" w:firstLine="993"/>
        <w:jc w:val="both"/>
        <w:rPr>
          <w:rFonts w:ascii="Times New Roman" w:hAnsi="Times New Roman" w:cs="Times New Roman"/>
          <w:sz w:val="24"/>
          <w:szCs w:val="24"/>
        </w:rPr>
      </w:pPr>
      <w:r w:rsidRPr="00B74822">
        <w:rPr>
          <w:rFonts w:ascii="Times New Roman" w:hAnsi="Times New Roman" w:cs="Times New Roman"/>
          <w:sz w:val="24"/>
          <w:szCs w:val="24"/>
        </w:rPr>
        <w:t>Pendidikan kesehatan merupakan bagian dari promosi kesehatan proses yang sengaja direncanakan untuk menciptakan peluang bagi individu untuk belajar memperbaiki kesadaran serta meningkatkan pengetahuan dan keterampilannya demi kepentingan kesehatannya. Pendidikan kesehatan memiliki tujuan spesifik yaitu perubahan pengetahuan (kognitif), sikap (pengertian, motivasi), atau praktik (akses informasi dan menggunakan informasi) untuk mempertahankan kesehatannya. Dengan memiliki motivasi membuat seseorang merasa terdorong, tertarik dan memiliki kekuatan untuk melakukan sesuatu(Nursalam, 2009).</w:t>
      </w:r>
    </w:p>
    <w:p w:rsidR="0060259A" w:rsidRPr="00B74822" w:rsidRDefault="0060259A" w:rsidP="0060259A">
      <w:pPr>
        <w:spacing w:after="0" w:line="480" w:lineRule="auto"/>
        <w:ind w:left="426" w:firstLine="993"/>
        <w:jc w:val="both"/>
        <w:rPr>
          <w:rFonts w:ascii="Times New Roman" w:hAnsi="Times New Roman" w:cs="Times New Roman"/>
          <w:sz w:val="24"/>
          <w:szCs w:val="24"/>
        </w:rPr>
      </w:pPr>
      <w:r w:rsidRPr="00B74822">
        <w:rPr>
          <w:rFonts w:ascii="Times New Roman" w:hAnsi="Times New Roman" w:cs="Times New Roman"/>
          <w:sz w:val="24"/>
          <w:szCs w:val="24"/>
        </w:rPr>
        <w:t>Penelitian yang dilakukan oleh Budisantoso (2008), rendahnya angka keikutsertaan pria menjadi akseptor KB di sebabkan oleh beberapa faktor yaitu kurang pengetahuan mengenai KB, persepsi yang salah terhadap KB, nilai sosial budaya yang negatif. Hasil penelitian Suprihastuti (2000) menyatakan bahwa aksesibilitas pria terhadap informasi mengenai KB rendah karena masih terbatasnya informasi tentang peranan pria dalam KB dan KR dan terbatasnya jumlah sarana pelayanan yang dapat memenuhi kebutuhan pria serta waktu buka sarana pelayanan tersebut.</w:t>
      </w:r>
    </w:p>
    <w:p w:rsidR="0060259A" w:rsidRPr="00B74822" w:rsidRDefault="0060259A" w:rsidP="0060259A">
      <w:pPr>
        <w:spacing w:after="0" w:line="480" w:lineRule="auto"/>
        <w:ind w:left="426" w:firstLine="993"/>
        <w:jc w:val="both"/>
        <w:rPr>
          <w:rFonts w:ascii="Times New Roman" w:hAnsi="Times New Roman" w:cs="Times New Roman"/>
          <w:sz w:val="24"/>
          <w:szCs w:val="24"/>
        </w:rPr>
      </w:pPr>
      <w:r w:rsidRPr="00B74822">
        <w:rPr>
          <w:rFonts w:ascii="Times New Roman" w:hAnsi="Times New Roman" w:cs="Times New Roman"/>
          <w:sz w:val="24"/>
          <w:szCs w:val="24"/>
        </w:rPr>
        <w:lastRenderedPageBreak/>
        <w:t xml:space="preserve">Data yang diperoleh dari Badan KB dan Pemberdayaan Wanita tahun 2011, didapatkan jumlah PUS di kecamatan Pauh sebanyak </w:t>
      </w:r>
      <w:r>
        <w:rPr>
          <w:rFonts w:ascii="Times New Roman" w:hAnsi="Times New Roman" w:cs="Times New Roman"/>
          <w:sz w:val="24"/>
          <w:szCs w:val="24"/>
        </w:rPr>
        <w:t>9.123 orang</w:t>
      </w:r>
      <w:r w:rsidRPr="00B74822">
        <w:rPr>
          <w:rFonts w:ascii="Times New Roman" w:hAnsi="Times New Roman" w:cs="Times New Roman"/>
          <w:sz w:val="24"/>
          <w:szCs w:val="24"/>
        </w:rPr>
        <w:t xml:space="preserve">. Sedangkan PUS yang tidak akseptor KB adalah sebanyak </w:t>
      </w:r>
      <w:r>
        <w:rPr>
          <w:rFonts w:ascii="Times New Roman" w:hAnsi="Times New Roman" w:cs="Times New Roman"/>
          <w:sz w:val="24"/>
          <w:szCs w:val="24"/>
        </w:rPr>
        <w:t>369</w:t>
      </w:r>
      <w:r w:rsidRPr="00B74822">
        <w:rPr>
          <w:rFonts w:ascii="Times New Roman" w:hAnsi="Times New Roman" w:cs="Times New Roman"/>
          <w:sz w:val="24"/>
          <w:szCs w:val="24"/>
        </w:rPr>
        <w:t xml:space="preserve"> orang.</w:t>
      </w:r>
      <w:r>
        <w:rPr>
          <w:rFonts w:ascii="Times New Roman" w:hAnsi="Times New Roman" w:cs="Times New Roman"/>
          <w:sz w:val="24"/>
          <w:szCs w:val="24"/>
        </w:rPr>
        <w:t>Wawancara yang dilakukan pada tanggal 25 April 2012 di Limau Manis pada  4 orang pria PUS yang tidak KB didapat gambaran  3 dari 4 pria tersebut mengatakantakut melakukan vasektomi karena harus melalui tindakan pembedahan dan khawatir akan mengurangi kejantanannya. Mereka juga mengatakan merasa malu  datang ke puskesmas untuk pasang KB karena didominasi oleh wanita dan petugas kesehatannya pun wanita semua. Jika menggunakan kondom akan mengurangi kepuasan dan merepotkan karena harus pasang kondom setiap kali berhubungan.</w:t>
      </w:r>
    </w:p>
    <w:p w:rsidR="0060259A" w:rsidRDefault="0060259A" w:rsidP="0060259A">
      <w:pPr>
        <w:spacing w:after="0" w:line="480" w:lineRule="auto"/>
        <w:ind w:left="426" w:firstLine="993"/>
        <w:jc w:val="both"/>
        <w:rPr>
          <w:rFonts w:ascii="Times New Roman" w:hAnsi="Times New Roman" w:cs="Times New Roman"/>
          <w:sz w:val="24"/>
          <w:szCs w:val="24"/>
        </w:rPr>
      </w:pPr>
      <w:r w:rsidRPr="00B74822">
        <w:rPr>
          <w:rFonts w:ascii="Times New Roman" w:hAnsi="Times New Roman" w:cs="Times New Roman"/>
          <w:sz w:val="24"/>
          <w:szCs w:val="24"/>
        </w:rPr>
        <w:t xml:space="preserve">Berdasarkan fenomena dan data yang diperoleh maka penulis tertarik melakukan penelitian tentang pengaruh  pendidikan kesehatan tentang kontrasepsi pria terhadap motivasi pria PUS menjadi akseptor KB di </w:t>
      </w:r>
      <w:r>
        <w:rPr>
          <w:rFonts w:ascii="Times New Roman" w:hAnsi="Times New Roman" w:cs="Times New Roman"/>
          <w:sz w:val="24"/>
          <w:szCs w:val="24"/>
        </w:rPr>
        <w:t>Wilayah Kerja Puskesmas Pauh Padang Tahun 2012.</w:t>
      </w:r>
    </w:p>
    <w:p w:rsidR="0060259A" w:rsidRPr="00B74822" w:rsidRDefault="0060259A" w:rsidP="0060259A">
      <w:pPr>
        <w:spacing w:after="0" w:line="480" w:lineRule="auto"/>
        <w:ind w:left="426" w:firstLine="993"/>
        <w:jc w:val="both"/>
        <w:rPr>
          <w:rFonts w:ascii="Times New Roman" w:hAnsi="Times New Roman" w:cs="Times New Roman"/>
          <w:sz w:val="24"/>
          <w:szCs w:val="24"/>
        </w:rPr>
      </w:pPr>
    </w:p>
    <w:p w:rsidR="0060259A" w:rsidRPr="00B74822" w:rsidRDefault="0060259A" w:rsidP="0060259A">
      <w:pPr>
        <w:pStyle w:val="ListParagraph"/>
        <w:numPr>
          <w:ilvl w:val="0"/>
          <w:numId w:val="1"/>
        </w:numPr>
        <w:spacing w:after="0" w:line="480" w:lineRule="auto"/>
        <w:ind w:left="426"/>
        <w:jc w:val="both"/>
        <w:rPr>
          <w:rFonts w:ascii="Times New Roman" w:hAnsi="Times New Roman" w:cs="Times New Roman"/>
          <w:sz w:val="24"/>
          <w:szCs w:val="24"/>
        </w:rPr>
      </w:pPr>
      <w:r w:rsidRPr="00B74822">
        <w:rPr>
          <w:rFonts w:ascii="Times New Roman" w:hAnsi="Times New Roman" w:cs="Times New Roman"/>
          <w:sz w:val="24"/>
          <w:szCs w:val="24"/>
        </w:rPr>
        <w:t>Rumusan Masalah</w:t>
      </w:r>
    </w:p>
    <w:p w:rsidR="0060259A" w:rsidRDefault="0060259A" w:rsidP="0060259A">
      <w:pPr>
        <w:pStyle w:val="ListParagraph"/>
        <w:spacing w:after="0" w:line="480" w:lineRule="auto"/>
        <w:ind w:left="426"/>
        <w:jc w:val="both"/>
        <w:rPr>
          <w:rFonts w:ascii="Times New Roman" w:hAnsi="Times New Roman" w:cs="Times New Roman"/>
          <w:sz w:val="24"/>
          <w:szCs w:val="24"/>
        </w:rPr>
      </w:pPr>
      <w:r w:rsidRPr="00B74822">
        <w:rPr>
          <w:rFonts w:ascii="Times New Roman" w:hAnsi="Times New Roman" w:cs="Times New Roman"/>
          <w:sz w:val="24"/>
          <w:szCs w:val="24"/>
        </w:rPr>
        <w:t xml:space="preserve">Berdasarkan latar belakang diatas dapat dirumuskan permasalahan penelitian </w:t>
      </w:r>
      <w:r>
        <w:rPr>
          <w:rFonts w:ascii="Times New Roman" w:hAnsi="Times New Roman" w:cs="Times New Roman"/>
          <w:sz w:val="24"/>
          <w:szCs w:val="24"/>
        </w:rPr>
        <w:t>“apakah ada</w:t>
      </w:r>
      <w:r w:rsidRPr="00B74822">
        <w:rPr>
          <w:rFonts w:ascii="Times New Roman" w:hAnsi="Times New Roman" w:cs="Times New Roman"/>
          <w:sz w:val="24"/>
          <w:szCs w:val="24"/>
        </w:rPr>
        <w:t xml:space="preserve"> pengaruh pendidikan kesehatan tentang kontrasepsi pria terhadap motivasi pria PUS </w:t>
      </w:r>
      <w:r>
        <w:rPr>
          <w:rFonts w:ascii="Times New Roman" w:hAnsi="Times New Roman" w:cs="Times New Roman"/>
          <w:sz w:val="24"/>
          <w:szCs w:val="24"/>
        </w:rPr>
        <w:t>menjadi akseptor KB Tahun 2012”.</w:t>
      </w:r>
    </w:p>
    <w:p w:rsidR="0060259A" w:rsidRDefault="0060259A" w:rsidP="0060259A">
      <w:pPr>
        <w:pStyle w:val="ListParagraph"/>
        <w:spacing w:after="0" w:line="480" w:lineRule="auto"/>
        <w:ind w:left="426"/>
        <w:jc w:val="both"/>
        <w:rPr>
          <w:rFonts w:ascii="Times New Roman" w:hAnsi="Times New Roman" w:cs="Times New Roman"/>
          <w:sz w:val="24"/>
          <w:szCs w:val="24"/>
        </w:rPr>
      </w:pPr>
    </w:p>
    <w:p w:rsidR="0060259A" w:rsidRDefault="0060259A" w:rsidP="0060259A">
      <w:pPr>
        <w:pStyle w:val="ListParagraph"/>
        <w:spacing w:after="0" w:line="480" w:lineRule="auto"/>
        <w:ind w:left="426"/>
        <w:jc w:val="both"/>
        <w:rPr>
          <w:rFonts w:ascii="Times New Roman" w:hAnsi="Times New Roman" w:cs="Times New Roman"/>
          <w:sz w:val="24"/>
          <w:szCs w:val="24"/>
        </w:rPr>
      </w:pPr>
    </w:p>
    <w:p w:rsidR="0060259A" w:rsidRDefault="0060259A" w:rsidP="0060259A">
      <w:pPr>
        <w:pStyle w:val="ListParagraph"/>
        <w:spacing w:after="0" w:line="480" w:lineRule="auto"/>
        <w:ind w:left="426"/>
        <w:jc w:val="both"/>
        <w:rPr>
          <w:rFonts w:ascii="Times New Roman" w:hAnsi="Times New Roman" w:cs="Times New Roman"/>
          <w:sz w:val="24"/>
          <w:szCs w:val="24"/>
        </w:rPr>
      </w:pPr>
    </w:p>
    <w:p w:rsidR="0060259A" w:rsidRPr="005D4D35" w:rsidRDefault="0060259A" w:rsidP="0060259A">
      <w:pPr>
        <w:pStyle w:val="ListParagraph"/>
        <w:spacing w:after="0" w:line="480" w:lineRule="auto"/>
        <w:ind w:left="426"/>
        <w:jc w:val="both"/>
        <w:rPr>
          <w:rFonts w:ascii="Times New Roman" w:hAnsi="Times New Roman" w:cs="Times New Roman"/>
          <w:sz w:val="24"/>
          <w:szCs w:val="24"/>
        </w:rPr>
      </w:pPr>
    </w:p>
    <w:p w:rsidR="0060259A" w:rsidRPr="00B74822" w:rsidRDefault="0060259A" w:rsidP="0060259A">
      <w:pPr>
        <w:pStyle w:val="ListParagraph"/>
        <w:numPr>
          <w:ilvl w:val="0"/>
          <w:numId w:val="1"/>
        </w:numPr>
        <w:spacing w:after="0" w:line="480" w:lineRule="auto"/>
        <w:ind w:left="426"/>
        <w:jc w:val="both"/>
        <w:rPr>
          <w:rFonts w:ascii="Times New Roman" w:hAnsi="Times New Roman" w:cs="Times New Roman"/>
          <w:sz w:val="24"/>
          <w:szCs w:val="24"/>
        </w:rPr>
      </w:pPr>
      <w:r w:rsidRPr="00B74822">
        <w:rPr>
          <w:rFonts w:ascii="Times New Roman" w:hAnsi="Times New Roman" w:cs="Times New Roman"/>
          <w:sz w:val="24"/>
          <w:szCs w:val="24"/>
        </w:rPr>
        <w:lastRenderedPageBreak/>
        <w:t>Tujuan Penelitian</w:t>
      </w:r>
    </w:p>
    <w:p w:rsidR="0060259A" w:rsidRPr="00B74822" w:rsidRDefault="0060259A" w:rsidP="0060259A">
      <w:pPr>
        <w:pStyle w:val="ListParagraph"/>
        <w:numPr>
          <w:ilvl w:val="0"/>
          <w:numId w:val="2"/>
        </w:numPr>
        <w:spacing w:after="0" w:line="480" w:lineRule="auto"/>
        <w:jc w:val="both"/>
        <w:rPr>
          <w:rFonts w:ascii="Times New Roman" w:hAnsi="Times New Roman" w:cs="Times New Roman"/>
          <w:sz w:val="24"/>
          <w:szCs w:val="24"/>
        </w:rPr>
      </w:pPr>
      <w:r w:rsidRPr="00B74822">
        <w:rPr>
          <w:rFonts w:ascii="Times New Roman" w:hAnsi="Times New Roman" w:cs="Times New Roman"/>
          <w:sz w:val="24"/>
          <w:szCs w:val="24"/>
        </w:rPr>
        <w:t>Tujuan umum</w:t>
      </w:r>
    </w:p>
    <w:p w:rsidR="0060259A" w:rsidRPr="00886D8E" w:rsidRDefault="0060259A" w:rsidP="0060259A">
      <w:pPr>
        <w:pStyle w:val="ListParagraph"/>
        <w:spacing w:after="0" w:line="480" w:lineRule="auto"/>
        <w:ind w:left="786"/>
        <w:jc w:val="both"/>
        <w:rPr>
          <w:rFonts w:ascii="Times New Roman" w:hAnsi="Times New Roman" w:cs="Times New Roman"/>
          <w:sz w:val="24"/>
          <w:szCs w:val="24"/>
        </w:rPr>
      </w:pPr>
      <w:r w:rsidRPr="00B74822">
        <w:rPr>
          <w:rFonts w:ascii="Times New Roman" w:hAnsi="Times New Roman" w:cs="Times New Roman"/>
          <w:sz w:val="24"/>
          <w:szCs w:val="24"/>
        </w:rPr>
        <w:t xml:space="preserve">Penelitian ini bertujuan untuk mengetahui pengaruh pendidikan kesehatan tentang kontrasepsi pria terhadap motivasi pria PUS menjadi akseptor KB di </w:t>
      </w:r>
      <w:r>
        <w:rPr>
          <w:rFonts w:ascii="Times New Roman" w:hAnsi="Times New Roman" w:cs="Times New Roman"/>
          <w:sz w:val="24"/>
          <w:szCs w:val="24"/>
        </w:rPr>
        <w:t>Wilayah Kerja Puskesmas Pauh Padang Tahun 2012.</w:t>
      </w:r>
    </w:p>
    <w:p w:rsidR="0060259A" w:rsidRPr="00B74822" w:rsidRDefault="0060259A" w:rsidP="0060259A">
      <w:pPr>
        <w:pStyle w:val="ListParagraph"/>
        <w:numPr>
          <w:ilvl w:val="0"/>
          <w:numId w:val="2"/>
        </w:numPr>
        <w:spacing w:after="0" w:line="480" w:lineRule="auto"/>
        <w:jc w:val="both"/>
        <w:rPr>
          <w:rFonts w:ascii="Times New Roman" w:hAnsi="Times New Roman" w:cs="Times New Roman"/>
          <w:sz w:val="24"/>
          <w:szCs w:val="24"/>
        </w:rPr>
      </w:pPr>
      <w:r w:rsidRPr="00B74822">
        <w:rPr>
          <w:rFonts w:ascii="Times New Roman" w:hAnsi="Times New Roman" w:cs="Times New Roman"/>
          <w:sz w:val="24"/>
          <w:szCs w:val="24"/>
        </w:rPr>
        <w:t>Tujuan khusus</w:t>
      </w:r>
    </w:p>
    <w:p w:rsidR="0060259A" w:rsidRDefault="0060259A" w:rsidP="0060259A">
      <w:pPr>
        <w:pStyle w:val="ListParagraph"/>
        <w:numPr>
          <w:ilvl w:val="0"/>
          <w:numId w:val="3"/>
        </w:numPr>
        <w:spacing w:after="0" w:line="480" w:lineRule="auto"/>
        <w:jc w:val="both"/>
        <w:rPr>
          <w:rFonts w:ascii="Times New Roman" w:hAnsi="Times New Roman" w:cs="Times New Roman"/>
          <w:sz w:val="24"/>
          <w:szCs w:val="24"/>
        </w:rPr>
      </w:pPr>
      <w:r w:rsidRPr="0002773E">
        <w:rPr>
          <w:rFonts w:ascii="Times New Roman" w:hAnsi="Times New Roman" w:cs="Times New Roman"/>
          <w:sz w:val="24"/>
          <w:szCs w:val="24"/>
        </w:rPr>
        <w:t>Mengidentifikasi gambaran motivasi pria PUS untuk ikut serta menjadi akseptor KB s</w:t>
      </w:r>
      <w:r>
        <w:rPr>
          <w:rFonts w:ascii="Times New Roman" w:hAnsi="Times New Roman" w:cs="Times New Roman"/>
          <w:sz w:val="24"/>
          <w:szCs w:val="24"/>
        </w:rPr>
        <w:t>ebelum</w:t>
      </w:r>
      <w:r w:rsidRPr="0002773E">
        <w:rPr>
          <w:rFonts w:ascii="Times New Roman" w:hAnsi="Times New Roman" w:cs="Times New Roman"/>
          <w:sz w:val="24"/>
          <w:szCs w:val="24"/>
        </w:rPr>
        <w:t xml:space="preserve"> diberikan pendidikan kesehatan di Wilayah Kerja Puskesmas Pauh Padang Tahun 2012</w:t>
      </w:r>
      <w:r>
        <w:rPr>
          <w:rFonts w:ascii="Times New Roman" w:hAnsi="Times New Roman" w:cs="Times New Roman"/>
          <w:sz w:val="24"/>
          <w:szCs w:val="24"/>
        </w:rPr>
        <w:t>.</w:t>
      </w:r>
    </w:p>
    <w:p w:rsidR="0060259A" w:rsidRPr="0002773E" w:rsidRDefault="0060259A" w:rsidP="0060259A">
      <w:pPr>
        <w:pStyle w:val="ListParagraph"/>
        <w:numPr>
          <w:ilvl w:val="0"/>
          <w:numId w:val="3"/>
        </w:numPr>
        <w:spacing w:after="0" w:line="480" w:lineRule="auto"/>
        <w:jc w:val="both"/>
        <w:rPr>
          <w:rFonts w:ascii="Times New Roman" w:hAnsi="Times New Roman" w:cs="Times New Roman"/>
          <w:sz w:val="24"/>
          <w:szCs w:val="24"/>
        </w:rPr>
      </w:pPr>
      <w:r w:rsidRPr="0002773E">
        <w:rPr>
          <w:rFonts w:ascii="Times New Roman" w:hAnsi="Times New Roman" w:cs="Times New Roman"/>
          <w:sz w:val="24"/>
          <w:szCs w:val="24"/>
        </w:rPr>
        <w:t>Mengidentifikasi gambaran motivasi pria PUS untuk ikut serta menjadi akseptor KB s</w:t>
      </w:r>
      <w:r>
        <w:rPr>
          <w:rFonts w:ascii="Times New Roman" w:hAnsi="Times New Roman" w:cs="Times New Roman"/>
          <w:sz w:val="24"/>
          <w:szCs w:val="24"/>
        </w:rPr>
        <w:t>esudah</w:t>
      </w:r>
      <w:r w:rsidRPr="0002773E">
        <w:rPr>
          <w:rFonts w:ascii="Times New Roman" w:hAnsi="Times New Roman" w:cs="Times New Roman"/>
          <w:sz w:val="24"/>
          <w:szCs w:val="24"/>
        </w:rPr>
        <w:t xml:space="preserve"> diberikan pendidikan kesehatan di Wilayah Kerja Puskesmas Pauh Padang Tahun 2012.</w:t>
      </w:r>
    </w:p>
    <w:p w:rsidR="0060259A" w:rsidRPr="00886D8E" w:rsidRDefault="0060259A" w:rsidP="0060259A">
      <w:pPr>
        <w:pStyle w:val="ListParagraph"/>
        <w:numPr>
          <w:ilvl w:val="0"/>
          <w:numId w:val="3"/>
        </w:numPr>
        <w:spacing w:after="0" w:line="480" w:lineRule="auto"/>
        <w:jc w:val="both"/>
        <w:rPr>
          <w:rFonts w:ascii="Times New Roman" w:hAnsi="Times New Roman" w:cs="Times New Roman"/>
          <w:sz w:val="24"/>
          <w:szCs w:val="24"/>
          <w:lang w:val="en-US"/>
        </w:rPr>
      </w:pPr>
      <w:r w:rsidRPr="00D1142B">
        <w:rPr>
          <w:rFonts w:ascii="Times New Roman" w:hAnsi="Times New Roman" w:cs="Times New Roman"/>
          <w:sz w:val="24"/>
          <w:szCs w:val="24"/>
        </w:rPr>
        <w:t xml:space="preserve">Menganalisa pengaruh pendidikan kesehatan tentang KB pria terhadap motivasi pria PUS menjadi akseptor KB di </w:t>
      </w:r>
      <w:r>
        <w:rPr>
          <w:rFonts w:ascii="Times New Roman" w:hAnsi="Times New Roman" w:cs="Times New Roman"/>
          <w:sz w:val="24"/>
          <w:szCs w:val="24"/>
        </w:rPr>
        <w:t>Wilayah Kerja Puskesmas Pauh Padang Tahun 2012</w:t>
      </w:r>
      <w:r w:rsidRPr="00B74822">
        <w:rPr>
          <w:rFonts w:ascii="Times New Roman" w:hAnsi="Times New Roman" w:cs="Times New Roman"/>
          <w:sz w:val="24"/>
          <w:szCs w:val="24"/>
        </w:rPr>
        <w:t>.</w:t>
      </w:r>
    </w:p>
    <w:p w:rsidR="0060259A" w:rsidRPr="005D4D35" w:rsidRDefault="0060259A" w:rsidP="0060259A">
      <w:pPr>
        <w:spacing w:after="0" w:line="480" w:lineRule="auto"/>
        <w:jc w:val="both"/>
        <w:rPr>
          <w:rFonts w:ascii="Times New Roman" w:hAnsi="Times New Roman" w:cs="Times New Roman"/>
          <w:sz w:val="24"/>
          <w:szCs w:val="24"/>
        </w:rPr>
      </w:pPr>
    </w:p>
    <w:p w:rsidR="0060259A" w:rsidRPr="00B74822" w:rsidRDefault="0060259A" w:rsidP="0060259A">
      <w:pPr>
        <w:pStyle w:val="ListParagraph"/>
        <w:numPr>
          <w:ilvl w:val="0"/>
          <w:numId w:val="1"/>
        </w:numPr>
        <w:spacing w:after="0" w:line="480" w:lineRule="auto"/>
        <w:ind w:left="426"/>
        <w:jc w:val="both"/>
        <w:rPr>
          <w:rFonts w:ascii="Times New Roman" w:hAnsi="Times New Roman" w:cs="Times New Roman"/>
          <w:sz w:val="24"/>
          <w:szCs w:val="24"/>
        </w:rPr>
      </w:pPr>
      <w:r w:rsidRPr="00B74822">
        <w:rPr>
          <w:rFonts w:ascii="Times New Roman" w:hAnsi="Times New Roman" w:cs="Times New Roman"/>
          <w:sz w:val="24"/>
          <w:szCs w:val="24"/>
        </w:rPr>
        <w:t>Manfaat penelitian</w:t>
      </w:r>
    </w:p>
    <w:p w:rsidR="0060259A" w:rsidRPr="0060259A" w:rsidRDefault="0060259A" w:rsidP="0060259A">
      <w:pPr>
        <w:pStyle w:val="ListParagraph"/>
        <w:numPr>
          <w:ilvl w:val="0"/>
          <w:numId w:val="4"/>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rPr>
        <w:t>Puskesmas</w:t>
      </w:r>
      <w:r w:rsidRPr="00FB26F1">
        <w:rPr>
          <w:rFonts w:ascii="Times New Roman" w:hAnsi="Times New Roman" w:cs="Times New Roman"/>
          <w:sz w:val="24"/>
          <w:szCs w:val="24"/>
        </w:rPr>
        <w:br/>
        <w:t>Sebagai bahan masukan dalam penentuan kebi</w:t>
      </w:r>
      <w:r>
        <w:rPr>
          <w:rFonts w:ascii="Times New Roman" w:hAnsi="Times New Roman" w:cs="Times New Roman"/>
          <w:sz w:val="24"/>
          <w:szCs w:val="24"/>
        </w:rPr>
        <w:t xml:space="preserve">jakan dalam program KB sehingga </w:t>
      </w:r>
      <w:r w:rsidRPr="00FB26F1">
        <w:rPr>
          <w:rFonts w:ascii="Times New Roman" w:hAnsi="Times New Roman" w:cs="Times New Roman"/>
          <w:sz w:val="24"/>
          <w:szCs w:val="24"/>
        </w:rPr>
        <w:t>dapat meningkatkan jumlah akseptor KB</w:t>
      </w:r>
      <w:r>
        <w:rPr>
          <w:rFonts w:ascii="Times New Roman" w:hAnsi="Times New Roman" w:cs="Times New Roman"/>
          <w:sz w:val="24"/>
          <w:szCs w:val="24"/>
        </w:rPr>
        <w:t xml:space="preserve"> khusunya KB pria.</w:t>
      </w:r>
    </w:p>
    <w:p w:rsidR="0060259A" w:rsidRPr="00FB26F1" w:rsidRDefault="0060259A" w:rsidP="0060259A">
      <w:pPr>
        <w:pStyle w:val="ListParagraph"/>
        <w:numPr>
          <w:ilvl w:val="0"/>
          <w:numId w:val="4"/>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rPr>
        <w:t>Bidang Keperawatan</w:t>
      </w:r>
    </w:p>
    <w:p w:rsidR="0060259A" w:rsidRDefault="0060259A" w:rsidP="0060259A">
      <w:pPr>
        <w:pStyle w:val="ListParagraph"/>
        <w:spacing w:after="0" w:line="480" w:lineRule="auto"/>
        <w:rPr>
          <w:rFonts w:ascii="Times New Roman" w:hAnsi="Times New Roman" w:cs="Times New Roman"/>
          <w:sz w:val="24"/>
          <w:szCs w:val="24"/>
        </w:rPr>
      </w:pPr>
      <w:r w:rsidRPr="00FB26F1">
        <w:rPr>
          <w:rFonts w:ascii="Times New Roman" w:hAnsi="Times New Roman" w:cs="Times New Roman"/>
          <w:sz w:val="24"/>
          <w:szCs w:val="24"/>
        </w:rPr>
        <w:t>Hasil penelitian ini, dapat digunakan sebagai motivasi perawat untuk</w:t>
      </w:r>
      <w:r w:rsidRPr="00FB26F1">
        <w:rPr>
          <w:rFonts w:ascii="Times New Roman" w:hAnsi="Times New Roman" w:cs="Times New Roman"/>
          <w:sz w:val="24"/>
          <w:szCs w:val="24"/>
        </w:rPr>
        <w:br/>
        <w:t>meningkatkan perannya sebagai pendidik (educator) dalam memberikan</w:t>
      </w:r>
      <w:r w:rsidRPr="00FB26F1">
        <w:rPr>
          <w:rFonts w:ascii="Times New Roman" w:hAnsi="Times New Roman" w:cs="Times New Roman"/>
          <w:sz w:val="24"/>
          <w:szCs w:val="24"/>
        </w:rPr>
        <w:br/>
        <w:t>penyuluhan tenta</w:t>
      </w:r>
      <w:r>
        <w:rPr>
          <w:rFonts w:ascii="Times New Roman" w:hAnsi="Times New Roman" w:cs="Times New Roman"/>
          <w:sz w:val="24"/>
          <w:szCs w:val="24"/>
        </w:rPr>
        <w:t>ng KB di masyarakat .</w:t>
      </w:r>
    </w:p>
    <w:p w:rsidR="0060259A" w:rsidRPr="00FB26F1" w:rsidRDefault="0060259A" w:rsidP="0060259A">
      <w:pPr>
        <w:pStyle w:val="ListParagraph"/>
        <w:numPr>
          <w:ilvl w:val="0"/>
          <w:numId w:val="4"/>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rPr>
        <w:lastRenderedPageBreak/>
        <w:t>Responden</w:t>
      </w:r>
      <w:r w:rsidRPr="00FB26F1">
        <w:rPr>
          <w:rFonts w:ascii="Times New Roman" w:hAnsi="Times New Roman" w:cs="Times New Roman"/>
          <w:sz w:val="24"/>
          <w:szCs w:val="24"/>
        </w:rPr>
        <w:br/>
        <w:t>menambah pengetahuan pria PUS mengenai KB pr</w:t>
      </w:r>
      <w:r>
        <w:rPr>
          <w:rFonts w:ascii="Times New Roman" w:hAnsi="Times New Roman" w:cs="Times New Roman"/>
          <w:sz w:val="24"/>
          <w:szCs w:val="24"/>
        </w:rPr>
        <w:t xml:space="preserve">ia sehingga motivasi pria dalam </w:t>
      </w:r>
      <w:r w:rsidRPr="00FB26F1">
        <w:rPr>
          <w:rFonts w:ascii="Times New Roman" w:hAnsi="Times New Roman" w:cs="Times New Roman"/>
          <w:sz w:val="24"/>
          <w:szCs w:val="24"/>
        </w:rPr>
        <w:t xml:space="preserve">ber-KB menjadi meningkat sehingga tidak </w:t>
      </w:r>
      <w:r>
        <w:rPr>
          <w:rFonts w:ascii="Times New Roman" w:hAnsi="Times New Roman" w:cs="Times New Roman"/>
          <w:sz w:val="24"/>
          <w:szCs w:val="24"/>
        </w:rPr>
        <w:t xml:space="preserve">ada asumsi yang negatif antara </w:t>
      </w:r>
      <w:r w:rsidRPr="00FB26F1">
        <w:rPr>
          <w:rFonts w:ascii="Times New Roman" w:hAnsi="Times New Roman" w:cs="Times New Roman"/>
          <w:sz w:val="24"/>
          <w:szCs w:val="24"/>
        </w:rPr>
        <w:t>pria da</w:t>
      </w:r>
      <w:r>
        <w:rPr>
          <w:rFonts w:ascii="Times New Roman" w:hAnsi="Times New Roman" w:cs="Times New Roman"/>
          <w:sz w:val="24"/>
          <w:szCs w:val="24"/>
        </w:rPr>
        <w:t>n wanita dalam pelaksanaan KB.</w:t>
      </w:r>
    </w:p>
    <w:p w:rsidR="0060259A" w:rsidRPr="0060259A" w:rsidRDefault="0060259A" w:rsidP="0060259A">
      <w:pPr>
        <w:pStyle w:val="ListParagraph"/>
        <w:numPr>
          <w:ilvl w:val="0"/>
          <w:numId w:val="4"/>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rPr>
        <w:t>Peneliti</w:t>
      </w:r>
      <w:r w:rsidRPr="0060259A">
        <w:rPr>
          <w:rFonts w:ascii="Times New Roman" w:hAnsi="Times New Roman" w:cs="Times New Roman"/>
          <w:sz w:val="24"/>
          <w:szCs w:val="24"/>
        </w:rPr>
        <w:br/>
        <w:t>Penelitian ini dapat dijadikan sebagai aplikasi dan penerapan ilmu yang</w:t>
      </w:r>
      <w:r w:rsidRPr="0060259A">
        <w:rPr>
          <w:rFonts w:ascii="Times New Roman" w:hAnsi="Times New Roman" w:cs="Times New Roman"/>
          <w:sz w:val="24"/>
          <w:szCs w:val="24"/>
        </w:rPr>
        <w:br/>
        <w:t>diperoleh peneliti selama belajar di fakultas Keperawatan UNAND.</w:t>
      </w:r>
    </w:p>
    <w:p w:rsidR="0060259A" w:rsidRDefault="0060259A" w:rsidP="0060259A">
      <w:pPr>
        <w:spacing w:after="0" w:line="480" w:lineRule="auto"/>
        <w:rPr>
          <w:rFonts w:ascii="Times New Roman" w:hAnsi="Times New Roman" w:cs="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Default="0060259A" w:rsidP="0060259A">
      <w:pPr>
        <w:pStyle w:val="ListParagraph"/>
        <w:spacing w:after="0" w:line="480" w:lineRule="auto"/>
        <w:ind w:left="0"/>
        <w:jc w:val="center"/>
        <w:rPr>
          <w:rFonts w:ascii="Times New Roman" w:hAnsi="Times New Roman"/>
          <w:b/>
          <w:sz w:val="24"/>
          <w:szCs w:val="24"/>
        </w:rPr>
      </w:pPr>
    </w:p>
    <w:p w:rsidR="0060259A" w:rsidRPr="005A0129" w:rsidRDefault="0060259A" w:rsidP="0060259A">
      <w:pPr>
        <w:pStyle w:val="ListParagraph"/>
        <w:spacing w:after="0" w:line="480" w:lineRule="auto"/>
        <w:ind w:left="0"/>
        <w:jc w:val="center"/>
        <w:rPr>
          <w:rFonts w:ascii="Times New Roman" w:hAnsi="Times New Roman"/>
          <w:b/>
          <w:sz w:val="24"/>
          <w:szCs w:val="24"/>
        </w:rPr>
      </w:pPr>
      <w:r w:rsidRPr="005A0129">
        <w:rPr>
          <w:rFonts w:ascii="Times New Roman" w:hAnsi="Times New Roman"/>
          <w:b/>
          <w:sz w:val="24"/>
          <w:szCs w:val="24"/>
        </w:rPr>
        <w:lastRenderedPageBreak/>
        <w:t>BAB VII</w:t>
      </w:r>
      <w:r w:rsidRPr="005A0129">
        <w:rPr>
          <w:rFonts w:ascii="Times New Roman" w:hAnsi="Times New Roman"/>
          <w:b/>
          <w:sz w:val="24"/>
          <w:szCs w:val="24"/>
        </w:rPr>
        <w:br/>
        <w:t>KESIMPULAN DAN SARAN</w:t>
      </w:r>
    </w:p>
    <w:p w:rsidR="0060259A" w:rsidRPr="005A0129" w:rsidRDefault="0060259A" w:rsidP="0060259A">
      <w:pPr>
        <w:pStyle w:val="ListParagraph"/>
        <w:spacing w:after="0" w:line="480" w:lineRule="auto"/>
        <w:ind w:left="0"/>
        <w:jc w:val="center"/>
        <w:rPr>
          <w:rFonts w:ascii="Times New Roman" w:hAnsi="Times New Roman"/>
          <w:b/>
          <w:sz w:val="24"/>
          <w:szCs w:val="24"/>
        </w:rPr>
      </w:pPr>
    </w:p>
    <w:p w:rsidR="0060259A" w:rsidRPr="005A0129" w:rsidRDefault="0060259A" w:rsidP="0060259A">
      <w:pPr>
        <w:pStyle w:val="ListParagraph"/>
        <w:numPr>
          <w:ilvl w:val="8"/>
          <w:numId w:val="16"/>
        </w:numPr>
        <w:spacing w:after="0" w:line="480" w:lineRule="auto"/>
        <w:ind w:left="426" w:hanging="426"/>
        <w:jc w:val="both"/>
        <w:rPr>
          <w:rFonts w:ascii="Times New Roman" w:hAnsi="Times New Roman"/>
          <w:b/>
          <w:sz w:val="24"/>
          <w:szCs w:val="24"/>
        </w:rPr>
      </w:pPr>
      <w:r w:rsidRPr="005A0129">
        <w:rPr>
          <w:rFonts w:ascii="Times New Roman" w:hAnsi="Times New Roman"/>
          <w:b/>
          <w:sz w:val="24"/>
          <w:szCs w:val="24"/>
        </w:rPr>
        <w:t>Kesimpulan</w:t>
      </w:r>
    </w:p>
    <w:p w:rsidR="0060259A" w:rsidRPr="005A0129" w:rsidRDefault="0060259A" w:rsidP="0060259A">
      <w:pPr>
        <w:pStyle w:val="ListParagraph"/>
        <w:spacing w:after="0" w:line="480" w:lineRule="auto"/>
        <w:ind w:left="426" w:firstLine="850"/>
        <w:jc w:val="both"/>
        <w:rPr>
          <w:rFonts w:ascii="Times New Roman" w:hAnsi="Times New Roman"/>
          <w:sz w:val="24"/>
          <w:szCs w:val="24"/>
        </w:rPr>
      </w:pPr>
      <w:r w:rsidRPr="005A0129">
        <w:rPr>
          <w:rFonts w:ascii="Times New Roman" w:hAnsi="Times New Roman"/>
          <w:sz w:val="24"/>
          <w:szCs w:val="24"/>
        </w:rPr>
        <w:t xml:space="preserve">Berdasarkan hasil penelitian dan pembahasan tentang </w:t>
      </w:r>
      <w:r w:rsidRPr="00E01F0A">
        <w:rPr>
          <w:rFonts w:ascii="Times New Roman" w:hAnsi="Times New Roman"/>
          <w:sz w:val="24"/>
          <w:szCs w:val="24"/>
        </w:rPr>
        <w:t xml:space="preserve">pengaruh pendidikan kesehatan tentang kontrasepsi pria terhadap motivasi pria PUS menjadi akseptor KB:vasektomi di wilayah kerja puskesmas pauh padang </w:t>
      </w:r>
      <w:r w:rsidRPr="005A0129">
        <w:rPr>
          <w:rFonts w:ascii="Times New Roman" w:hAnsi="Times New Roman"/>
          <w:sz w:val="24"/>
          <w:szCs w:val="24"/>
        </w:rPr>
        <w:t xml:space="preserve">sebelum dan sesudah </w:t>
      </w:r>
      <w:r>
        <w:rPr>
          <w:rFonts w:ascii="Times New Roman" w:hAnsi="Times New Roman"/>
          <w:sz w:val="24"/>
          <w:szCs w:val="24"/>
        </w:rPr>
        <w:t xml:space="preserve">pemberian pendidikan kesehatan </w:t>
      </w:r>
      <w:r>
        <w:rPr>
          <w:rFonts w:ascii="Times New Roman" w:hAnsi="Times New Roman"/>
          <w:iCs/>
          <w:sz w:val="24"/>
          <w:szCs w:val="24"/>
        </w:rPr>
        <w:t>,</w:t>
      </w:r>
      <w:r w:rsidRPr="005A0129">
        <w:rPr>
          <w:rFonts w:ascii="Times New Roman" w:hAnsi="Times New Roman"/>
          <w:sz w:val="24"/>
          <w:szCs w:val="24"/>
        </w:rPr>
        <w:t xml:space="preserve"> dapat ditarik kesimpulan sebagai berikut :</w:t>
      </w:r>
    </w:p>
    <w:p w:rsidR="0060259A" w:rsidRDefault="0060259A" w:rsidP="0060259A">
      <w:pPr>
        <w:pStyle w:val="ListParagraph"/>
        <w:numPr>
          <w:ilvl w:val="3"/>
          <w:numId w:val="17"/>
        </w:numPr>
        <w:autoSpaceDE w:val="0"/>
        <w:autoSpaceDN w:val="0"/>
        <w:adjustRightInd w:val="0"/>
        <w:spacing w:after="0" w:line="480" w:lineRule="auto"/>
        <w:ind w:left="426" w:hanging="284"/>
        <w:jc w:val="both"/>
        <w:rPr>
          <w:rFonts w:ascii="Times New Roman" w:hAnsi="Times New Roman"/>
          <w:sz w:val="24"/>
          <w:szCs w:val="24"/>
        </w:rPr>
      </w:pPr>
      <w:r w:rsidRPr="00D80907">
        <w:rPr>
          <w:rFonts w:ascii="Times New Roman" w:hAnsi="Times New Roman"/>
          <w:sz w:val="24"/>
          <w:szCs w:val="24"/>
        </w:rPr>
        <w:t xml:space="preserve">Sebelum pemberian pendidikan kesehatan tentang kontrasepsi pria terhadap motivasi pria PUS menjadi akseptor KB:vasektomi di Wilayah Kerja Puskesmas Pauh Padang tahun 2012 dengan hasil </w:t>
      </w:r>
      <w:r>
        <w:rPr>
          <w:rFonts w:ascii="Times New Roman" w:hAnsi="Times New Roman"/>
          <w:sz w:val="24"/>
          <w:szCs w:val="24"/>
        </w:rPr>
        <w:t xml:space="preserve">sebagian besar yaitu </w:t>
      </w:r>
      <w:r w:rsidRPr="00D80907">
        <w:rPr>
          <w:rFonts w:ascii="Times New Roman" w:hAnsi="Times New Roman"/>
          <w:sz w:val="24"/>
          <w:szCs w:val="24"/>
        </w:rPr>
        <w:t>23 orang (76,7%) memiliki motivasi rendah</w:t>
      </w:r>
      <w:r>
        <w:rPr>
          <w:rFonts w:ascii="Times New Roman" w:hAnsi="Times New Roman"/>
          <w:sz w:val="24"/>
          <w:szCs w:val="24"/>
        </w:rPr>
        <w:t xml:space="preserve"> dengan mean 16,17.</w:t>
      </w:r>
    </w:p>
    <w:p w:rsidR="0060259A" w:rsidRPr="00D80907" w:rsidRDefault="0060259A" w:rsidP="0060259A">
      <w:pPr>
        <w:pStyle w:val="ListParagraph"/>
        <w:numPr>
          <w:ilvl w:val="3"/>
          <w:numId w:val="17"/>
        </w:numPr>
        <w:autoSpaceDE w:val="0"/>
        <w:autoSpaceDN w:val="0"/>
        <w:adjustRightInd w:val="0"/>
        <w:spacing w:after="0" w:line="480" w:lineRule="auto"/>
        <w:ind w:left="426" w:hanging="284"/>
        <w:jc w:val="both"/>
        <w:rPr>
          <w:rFonts w:ascii="Times New Roman" w:hAnsi="Times New Roman"/>
          <w:sz w:val="24"/>
          <w:szCs w:val="24"/>
        </w:rPr>
      </w:pPr>
      <w:r w:rsidRPr="00D80907">
        <w:rPr>
          <w:rFonts w:ascii="Times New Roman" w:hAnsi="Times New Roman"/>
          <w:sz w:val="24"/>
          <w:szCs w:val="24"/>
        </w:rPr>
        <w:t>Sesudah pemberian pendidikan kesehatan tentang kontrasepsi pria terhadap motivasi pria PUS menjadi akseptor KB:vasektomi di wilayah kerja puskesmas pauh padang tahun 2012, didapatkan hasil sebagian besar responden yaitu berjumlah 1</w:t>
      </w:r>
      <w:r>
        <w:rPr>
          <w:rFonts w:ascii="Times New Roman" w:hAnsi="Times New Roman"/>
          <w:sz w:val="24"/>
          <w:szCs w:val="24"/>
        </w:rPr>
        <w:t>6</w:t>
      </w:r>
      <w:r w:rsidRPr="00D80907">
        <w:rPr>
          <w:rFonts w:ascii="Times New Roman" w:hAnsi="Times New Roman"/>
          <w:sz w:val="24"/>
          <w:szCs w:val="24"/>
        </w:rPr>
        <w:t xml:space="preserve"> orang (</w:t>
      </w:r>
      <w:r>
        <w:rPr>
          <w:rFonts w:ascii="Times New Roman" w:hAnsi="Times New Roman"/>
          <w:sz w:val="24"/>
          <w:szCs w:val="24"/>
        </w:rPr>
        <w:t>53,3</w:t>
      </w:r>
      <w:r w:rsidRPr="00D80907">
        <w:rPr>
          <w:rFonts w:ascii="Times New Roman" w:hAnsi="Times New Roman"/>
          <w:sz w:val="24"/>
          <w:szCs w:val="24"/>
        </w:rPr>
        <w:t xml:space="preserve">%) </w:t>
      </w:r>
      <w:r>
        <w:rPr>
          <w:rFonts w:ascii="Times New Roman" w:hAnsi="Times New Roman"/>
          <w:sz w:val="24"/>
          <w:szCs w:val="24"/>
        </w:rPr>
        <w:t>memiliki motivasi tinggi dengan mean 18,97</w:t>
      </w:r>
      <w:r w:rsidRPr="00D80907">
        <w:rPr>
          <w:rFonts w:ascii="Times New Roman" w:hAnsi="Times New Roman"/>
          <w:sz w:val="24"/>
          <w:szCs w:val="24"/>
        </w:rPr>
        <w:t>.</w:t>
      </w:r>
    </w:p>
    <w:p w:rsidR="0060259A" w:rsidRDefault="0060259A" w:rsidP="0060259A">
      <w:pPr>
        <w:pStyle w:val="ListParagraph"/>
        <w:numPr>
          <w:ilvl w:val="3"/>
          <w:numId w:val="17"/>
        </w:numPr>
        <w:autoSpaceDE w:val="0"/>
        <w:autoSpaceDN w:val="0"/>
        <w:adjustRightInd w:val="0"/>
        <w:spacing w:after="0" w:line="480" w:lineRule="auto"/>
        <w:ind w:left="426" w:hanging="284"/>
        <w:jc w:val="both"/>
        <w:rPr>
          <w:rFonts w:ascii="Times New Roman" w:hAnsi="Times New Roman"/>
          <w:sz w:val="24"/>
          <w:szCs w:val="24"/>
        </w:rPr>
      </w:pPr>
      <w:r w:rsidRPr="005A0129">
        <w:rPr>
          <w:rFonts w:ascii="Times New Roman" w:hAnsi="Times New Roman"/>
          <w:sz w:val="24"/>
          <w:szCs w:val="24"/>
        </w:rPr>
        <w:t>Terdapat pengaruh</w:t>
      </w:r>
      <w:r w:rsidRPr="005A0129">
        <w:rPr>
          <w:rFonts w:ascii="Times New Roman" w:hAnsi="Times New Roman"/>
          <w:iCs/>
          <w:sz w:val="24"/>
          <w:szCs w:val="24"/>
        </w:rPr>
        <w:t xml:space="preserve"> pemberian </w:t>
      </w:r>
      <w:r w:rsidRPr="00D80907">
        <w:rPr>
          <w:rFonts w:ascii="Times New Roman" w:hAnsi="Times New Roman"/>
          <w:sz w:val="24"/>
          <w:szCs w:val="24"/>
        </w:rPr>
        <w:t xml:space="preserve">pendidikan kesehatan tentang kontrasepsi pria terhadap motivasi pria PUS menjadi akseptor KB:vasektomi di wilayah kerja puskesmas pauh padang tahun 2012 </w:t>
      </w:r>
      <w:r w:rsidRPr="005A0129">
        <w:rPr>
          <w:rFonts w:ascii="Times New Roman" w:hAnsi="Times New Roman"/>
          <w:sz w:val="24"/>
          <w:szCs w:val="24"/>
        </w:rPr>
        <w:t>dengan signifikasi p value</w:t>
      </w:r>
      <w:r>
        <w:rPr>
          <w:rFonts w:ascii="Times New Roman" w:hAnsi="Times New Roman"/>
          <w:sz w:val="24"/>
          <w:szCs w:val="24"/>
        </w:rPr>
        <w:t xml:space="preserve"> 0,000</w:t>
      </w:r>
      <w:r w:rsidRPr="005A0129">
        <w:rPr>
          <w:rFonts w:ascii="Times New Roman" w:hAnsi="Times New Roman"/>
          <w:sz w:val="24"/>
          <w:szCs w:val="24"/>
        </w:rPr>
        <w:t xml:space="preserve"> (p &lt; 0,05).</w:t>
      </w:r>
    </w:p>
    <w:p w:rsidR="0060259A" w:rsidRDefault="0060259A" w:rsidP="0060259A">
      <w:pPr>
        <w:autoSpaceDE w:val="0"/>
        <w:autoSpaceDN w:val="0"/>
        <w:adjustRightInd w:val="0"/>
        <w:spacing w:after="0" w:line="480" w:lineRule="auto"/>
        <w:jc w:val="both"/>
        <w:rPr>
          <w:rFonts w:ascii="Times New Roman" w:hAnsi="Times New Roman"/>
          <w:sz w:val="24"/>
          <w:szCs w:val="24"/>
        </w:rPr>
      </w:pPr>
    </w:p>
    <w:p w:rsidR="0060259A" w:rsidRPr="000F55F4" w:rsidRDefault="0060259A" w:rsidP="0060259A">
      <w:pPr>
        <w:autoSpaceDE w:val="0"/>
        <w:autoSpaceDN w:val="0"/>
        <w:adjustRightInd w:val="0"/>
        <w:spacing w:after="0" w:line="480" w:lineRule="auto"/>
        <w:jc w:val="both"/>
        <w:rPr>
          <w:rFonts w:ascii="Times New Roman" w:hAnsi="Times New Roman"/>
          <w:sz w:val="24"/>
          <w:szCs w:val="24"/>
        </w:rPr>
      </w:pPr>
    </w:p>
    <w:p w:rsidR="0060259A" w:rsidRPr="005A0129" w:rsidRDefault="0060259A" w:rsidP="0060259A">
      <w:pPr>
        <w:pStyle w:val="ListParagraph"/>
        <w:numPr>
          <w:ilvl w:val="8"/>
          <w:numId w:val="16"/>
        </w:numPr>
        <w:spacing w:after="0" w:line="480" w:lineRule="auto"/>
        <w:ind w:left="426" w:hanging="426"/>
        <w:jc w:val="both"/>
        <w:rPr>
          <w:rFonts w:ascii="Times New Roman" w:hAnsi="Times New Roman"/>
          <w:b/>
          <w:sz w:val="24"/>
          <w:szCs w:val="24"/>
        </w:rPr>
      </w:pPr>
      <w:r w:rsidRPr="005A0129">
        <w:rPr>
          <w:rFonts w:ascii="Times New Roman" w:hAnsi="Times New Roman"/>
          <w:b/>
          <w:sz w:val="24"/>
          <w:szCs w:val="24"/>
        </w:rPr>
        <w:lastRenderedPageBreak/>
        <w:t>Saran</w:t>
      </w:r>
    </w:p>
    <w:p w:rsidR="0060259A" w:rsidRDefault="0060259A" w:rsidP="0060259A">
      <w:pPr>
        <w:pStyle w:val="ListParagraph"/>
        <w:numPr>
          <w:ilvl w:val="0"/>
          <w:numId w:val="18"/>
        </w:numPr>
        <w:autoSpaceDE w:val="0"/>
        <w:autoSpaceDN w:val="0"/>
        <w:adjustRightInd w:val="0"/>
        <w:spacing w:after="0" w:line="480" w:lineRule="auto"/>
        <w:ind w:left="567" w:hanging="425"/>
        <w:rPr>
          <w:rFonts w:ascii="Times New Roman" w:hAnsi="Times New Roman"/>
          <w:sz w:val="24"/>
          <w:szCs w:val="24"/>
        </w:rPr>
      </w:pPr>
      <w:r w:rsidRPr="005A0129">
        <w:rPr>
          <w:rFonts w:ascii="Times New Roman" w:hAnsi="Times New Roman"/>
          <w:sz w:val="24"/>
          <w:szCs w:val="24"/>
        </w:rPr>
        <w:t xml:space="preserve">Institusi </w:t>
      </w:r>
      <w:r>
        <w:rPr>
          <w:rFonts w:ascii="Times New Roman" w:hAnsi="Times New Roman"/>
          <w:sz w:val="24"/>
          <w:szCs w:val="24"/>
        </w:rPr>
        <w:t>puskesmas</w:t>
      </w:r>
    </w:p>
    <w:p w:rsidR="0060259A" w:rsidRDefault="0060259A" w:rsidP="0060259A">
      <w:pPr>
        <w:pStyle w:val="ListParagraph"/>
        <w:autoSpaceDE w:val="0"/>
        <w:autoSpaceDN w:val="0"/>
        <w:adjustRightInd w:val="0"/>
        <w:spacing w:after="0" w:line="480" w:lineRule="auto"/>
        <w:ind w:left="567"/>
        <w:rPr>
          <w:rFonts w:ascii="Times New Roman" w:hAnsi="Times New Roman"/>
          <w:sz w:val="24"/>
          <w:szCs w:val="24"/>
        </w:rPr>
      </w:pPr>
      <w:r>
        <w:rPr>
          <w:rFonts w:ascii="Times New Roman" w:hAnsi="Times New Roman"/>
          <w:sz w:val="24"/>
          <w:szCs w:val="24"/>
        </w:rPr>
        <w:t>Sebagai bahan masukan dalam penentuan kebijakan program KB sehingga dapat meningkatkan jumlah akseptor KB pria khususnya vasektomi seperti membentuk kader KB  yang beranggotakan pria.</w:t>
      </w:r>
    </w:p>
    <w:p w:rsidR="0060259A" w:rsidRPr="00756B03" w:rsidRDefault="0060259A" w:rsidP="0060259A">
      <w:pPr>
        <w:pStyle w:val="ListParagraph"/>
        <w:numPr>
          <w:ilvl w:val="0"/>
          <w:numId w:val="18"/>
        </w:numPr>
        <w:autoSpaceDE w:val="0"/>
        <w:autoSpaceDN w:val="0"/>
        <w:adjustRightInd w:val="0"/>
        <w:spacing w:after="0" w:line="480" w:lineRule="auto"/>
        <w:ind w:left="567" w:hanging="425"/>
        <w:rPr>
          <w:rFonts w:ascii="Times New Roman" w:hAnsi="Times New Roman"/>
          <w:sz w:val="24"/>
          <w:szCs w:val="24"/>
        </w:rPr>
      </w:pPr>
      <w:r w:rsidRPr="00756B03">
        <w:rPr>
          <w:rFonts w:ascii="Times New Roman" w:hAnsi="Times New Roman"/>
          <w:sz w:val="24"/>
          <w:szCs w:val="24"/>
        </w:rPr>
        <w:t>Profesi keperawatan</w:t>
      </w:r>
    </w:p>
    <w:p w:rsidR="0060259A" w:rsidRPr="005A0129" w:rsidRDefault="0060259A" w:rsidP="0060259A">
      <w:pPr>
        <w:pStyle w:val="ListParagraph"/>
        <w:autoSpaceDE w:val="0"/>
        <w:autoSpaceDN w:val="0"/>
        <w:adjustRightInd w:val="0"/>
        <w:spacing w:after="0" w:line="480" w:lineRule="auto"/>
        <w:ind w:left="567"/>
        <w:jc w:val="both"/>
        <w:rPr>
          <w:rFonts w:ascii="Times New Roman" w:hAnsi="Times New Roman"/>
          <w:sz w:val="24"/>
          <w:szCs w:val="24"/>
        </w:rPr>
      </w:pPr>
      <w:r w:rsidRPr="005A0129">
        <w:rPr>
          <w:rFonts w:ascii="Times New Roman" w:hAnsi="Times New Roman"/>
          <w:sz w:val="24"/>
          <w:szCs w:val="24"/>
        </w:rPr>
        <w:t xml:space="preserve">Perawat dapat berperan aktif dalam </w:t>
      </w:r>
      <w:r>
        <w:rPr>
          <w:rFonts w:ascii="Times New Roman" w:hAnsi="Times New Roman"/>
          <w:sz w:val="24"/>
          <w:szCs w:val="24"/>
        </w:rPr>
        <w:t>melaksanakan tugas perawat sebagai pendidik dengan memberikan pendidikan kesehatan pada pria PUSuntuk membantu program pemerintah dalam mewujudkan keseteraan gender dalam ber-KB.</w:t>
      </w:r>
      <w:r w:rsidRPr="005A0129">
        <w:rPr>
          <w:rFonts w:ascii="Times New Roman" w:hAnsi="Times New Roman"/>
          <w:sz w:val="24"/>
          <w:szCs w:val="24"/>
        </w:rPr>
        <w:t xml:space="preserve"> dan secara tidak langsung membantu meningkatkan status kesehatan </w:t>
      </w:r>
      <w:r>
        <w:rPr>
          <w:rFonts w:ascii="Times New Roman" w:hAnsi="Times New Roman"/>
          <w:sz w:val="24"/>
          <w:szCs w:val="24"/>
        </w:rPr>
        <w:t>masyarakat.</w:t>
      </w:r>
    </w:p>
    <w:p w:rsidR="0060259A" w:rsidRPr="005A0129" w:rsidRDefault="0060259A" w:rsidP="0060259A">
      <w:pPr>
        <w:pStyle w:val="ListParagraph"/>
        <w:numPr>
          <w:ilvl w:val="0"/>
          <w:numId w:val="18"/>
        </w:numPr>
        <w:autoSpaceDE w:val="0"/>
        <w:autoSpaceDN w:val="0"/>
        <w:adjustRightInd w:val="0"/>
        <w:spacing w:after="0" w:line="480" w:lineRule="auto"/>
        <w:ind w:left="567" w:hanging="425"/>
        <w:rPr>
          <w:rFonts w:ascii="Times New Roman" w:hAnsi="Times New Roman"/>
          <w:sz w:val="24"/>
          <w:szCs w:val="24"/>
        </w:rPr>
      </w:pPr>
      <w:r w:rsidRPr="005A0129">
        <w:rPr>
          <w:rFonts w:ascii="Times New Roman" w:hAnsi="Times New Roman"/>
          <w:sz w:val="24"/>
          <w:szCs w:val="24"/>
        </w:rPr>
        <w:t>Bidang ilmu kesehatan</w:t>
      </w:r>
    </w:p>
    <w:p w:rsidR="0060259A" w:rsidRPr="005A0129" w:rsidRDefault="0060259A" w:rsidP="0060259A">
      <w:pPr>
        <w:pStyle w:val="ListParagraph"/>
        <w:autoSpaceDE w:val="0"/>
        <w:autoSpaceDN w:val="0"/>
        <w:adjustRightInd w:val="0"/>
        <w:spacing w:after="0" w:line="480" w:lineRule="auto"/>
        <w:ind w:left="567"/>
        <w:jc w:val="both"/>
        <w:rPr>
          <w:rFonts w:ascii="Times New Roman" w:hAnsi="Times New Roman"/>
          <w:sz w:val="24"/>
          <w:szCs w:val="24"/>
        </w:rPr>
      </w:pPr>
      <w:r w:rsidRPr="005A0129">
        <w:rPr>
          <w:rFonts w:ascii="Times New Roman" w:hAnsi="Times New Roman"/>
          <w:sz w:val="24"/>
          <w:szCs w:val="24"/>
        </w:rPr>
        <w:t xml:space="preserve">Bisa menambah informasi dan pengetahuan dalam bidang kesehatan </w:t>
      </w:r>
      <w:r>
        <w:rPr>
          <w:rFonts w:ascii="Times New Roman" w:hAnsi="Times New Roman"/>
          <w:sz w:val="24"/>
          <w:szCs w:val="24"/>
        </w:rPr>
        <w:t>khususnya dalam bidang keluarga  berencana</w:t>
      </w:r>
      <w:r w:rsidRPr="005A0129">
        <w:rPr>
          <w:rFonts w:ascii="Times New Roman" w:hAnsi="Times New Roman"/>
          <w:sz w:val="24"/>
          <w:szCs w:val="24"/>
        </w:rPr>
        <w:t>.</w:t>
      </w:r>
    </w:p>
    <w:p w:rsidR="0060259A" w:rsidRPr="005A0129" w:rsidRDefault="0060259A" w:rsidP="0060259A">
      <w:pPr>
        <w:pStyle w:val="ListParagraph"/>
        <w:numPr>
          <w:ilvl w:val="0"/>
          <w:numId w:val="18"/>
        </w:numPr>
        <w:autoSpaceDE w:val="0"/>
        <w:autoSpaceDN w:val="0"/>
        <w:adjustRightInd w:val="0"/>
        <w:spacing w:after="0" w:line="480" w:lineRule="auto"/>
        <w:ind w:left="567" w:hanging="425"/>
        <w:rPr>
          <w:rFonts w:ascii="Times New Roman" w:hAnsi="Times New Roman"/>
          <w:sz w:val="24"/>
          <w:szCs w:val="24"/>
        </w:rPr>
      </w:pPr>
      <w:r w:rsidRPr="005A0129">
        <w:rPr>
          <w:rFonts w:ascii="Times New Roman" w:hAnsi="Times New Roman"/>
          <w:sz w:val="24"/>
          <w:szCs w:val="24"/>
        </w:rPr>
        <w:t>Penelitian selanjutnya</w:t>
      </w:r>
    </w:p>
    <w:p w:rsidR="0060259A" w:rsidRPr="00086A90" w:rsidRDefault="0060259A" w:rsidP="0060259A">
      <w:pPr>
        <w:pStyle w:val="ListParagraph"/>
        <w:autoSpaceDE w:val="0"/>
        <w:autoSpaceDN w:val="0"/>
        <w:adjustRightInd w:val="0"/>
        <w:spacing w:after="0" w:line="480" w:lineRule="auto"/>
        <w:ind w:left="567"/>
        <w:jc w:val="both"/>
        <w:rPr>
          <w:rFonts w:ascii="Times New Roman" w:hAnsi="Times New Roman"/>
          <w:sz w:val="24"/>
          <w:szCs w:val="24"/>
        </w:rPr>
      </w:pPr>
      <w:r w:rsidRPr="005A0129">
        <w:rPr>
          <w:rFonts w:ascii="Times New Roman" w:hAnsi="Times New Roman"/>
          <w:sz w:val="24"/>
          <w:szCs w:val="24"/>
        </w:rPr>
        <w:t>Disarankan peneliti selanjutnya melakukan penelitian</w:t>
      </w:r>
      <w:r>
        <w:rPr>
          <w:rFonts w:ascii="Times New Roman" w:hAnsi="Times New Roman"/>
          <w:sz w:val="24"/>
          <w:szCs w:val="24"/>
        </w:rPr>
        <w:t xml:space="preserve"> tentang pengaruh umur </w:t>
      </w:r>
      <w:r w:rsidRPr="00D80907">
        <w:rPr>
          <w:rFonts w:ascii="Times New Roman" w:hAnsi="Times New Roman"/>
          <w:sz w:val="24"/>
          <w:szCs w:val="24"/>
        </w:rPr>
        <w:t>terhadap motivasi pria PUS menjadi aksepto</w:t>
      </w:r>
      <w:r>
        <w:rPr>
          <w:rFonts w:ascii="Times New Roman" w:hAnsi="Times New Roman"/>
          <w:sz w:val="24"/>
          <w:szCs w:val="24"/>
        </w:rPr>
        <w:t>r KB:vasektomi</w:t>
      </w: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rPr>
          <w:rFonts w:ascii="Times New Roman" w:hAnsi="Times New Roman" w:cs="Times New Roman"/>
          <w:b/>
          <w:sz w:val="24"/>
          <w:szCs w:val="24"/>
        </w:rPr>
      </w:pPr>
    </w:p>
    <w:p w:rsidR="0060259A" w:rsidRDefault="0060259A" w:rsidP="0060259A">
      <w:pPr>
        <w:spacing w:after="0" w:line="240" w:lineRule="auto"/>
        <w:rPr>
          <w:rFonts w:ascii="Times New Roman" w:hAnsi="Times New Roman" w:cs="Times New Roman"/>
          <w:b/>
          <w:sz w:val="24"/>
          <w:szCs w:val="24"/>
        </w:rPr>
      </w:pPr>
    </w:p>
    <w:p w:rsidR="0060259A" w:rsidRDefault="0060259A" w:rsidP="0060259A">
      <w:pPr>
        <w:spacing w:after="0" w:line="240" w:lineRule="auto"/>
        <w:rPr>
          <w:rFonts w:ascii="Times New Roman" w:hAnsi="Times New Roman" w:cs="Times New Roman"/>
          <w:b/>
          <w:sz w:val="24"/>
          <w:szCs w:val="24"/>
        </w:rPr>
      </w:pPr>
    </w:p>
    <w:p w:rsidR="0060259A" w:rsidRDefault="0060259A" w:rsidP="0060259A">
      <w:pPr>
        <w:spacing w:after="0" w:line="240" w:lineRule="auto"/>
        <w:rPr>
          <w:rFonts w:ascii="Times New Roman" w:hAnsi="Times New Roman" w:cs="Times New Roman"/>
          <w:b/>
          <w:sz w:val="24"/>
          <w:szCs w:val="24"/>
        </w:rPr>
      </w:pPr>
    </w:p>
    <w:p w:rsidR="0060259A" w:rsidRPr="002F5537" w:rsidRDefault="0060259A" w:rsidP="0060259A">
      <w:pPr>
        <w:spacing w:after="0" w:line="240" w:lineRule="auto"/>
        <w:jc w:val="center"/>
        <w:rPr>
          <w:rFonts w:ascii="Times New Roman" w:hAnsi="Times New Roman" w:cs="Times New Roman"/>
          <w:b/>
          <w:sz w:val="24"/>
          <w:szCs w:val="24"/>
        </w:rPr>
      </w:pPr>
      <w:r w:rsidRPr="002F5537">
        <w:rPr>
          <w:rFonts w:ascii="Times New Roman" w:hAnsi="Times New Roman" w:cs="Times New Roman"/>
          <w:b/>
          <w:sz w:val="24"/>
          <w:szCs w:val="24"/>
        </w:rPr>
        <w:lastRenderedPageBreak/>
        <w:t>DAFTAR PUSTAKA</w:t>
      </w:r>
    </w:p>
    <w:p w:rsidR="0060259A" w:rsidRPr="002F5537" w:rsidRDefault="0060259A" w:rsidP="0060259A">
      <w:pPr>
        <w:spacing w:after="0" w:line="240" w:lineRule="auto"/>
        <w:jc w:val="center"/>
        <w:rPr>
          <w:rFonts w:ascii="Times New Roman" w:hAnsi="Times New Roman" w:cs="Times New Roman"/>
          <w:b/>
          <w:sz w:val="24"/>
          <w:szCs w:val="24"/>
        </w:rPr>
      </w:pPr>
    </w:p>
    <w:p w:rsidR="0060259A" w:rsidRPr="002F5537" w:rsidRDefault="0060259A" w:rsidP="0060259A">
      <w:pPr>
        <w:spacing w:after="0" w:line="240" w:lineRule="auto"/>
        <w:jc w:val="center"/>
        <w:rPr>
          <w:rFonts w:ascii="Times New Roman" w:hAnsi="Times New Roman" w:cs="Times New Roman"/>
          <w:b/>
          <w:sz w:val="24"/>
          <w:szCs w:val="24"/>
        </w:rPr>
      </w:pPr>
    </w:p>
    <w:p w:rsidR="0060259A" w:rsidRPr="002F5537" w:rsidRDefault="0060259A" w:rsidP="0060259A">
      <w:pPr>
        <w:spacing w:after="0" w:line="240" w:lineRule="auto"/>
        <w:jc w:val="center"/>
        <w:rPr>
          <w:rFonts w:ascii="Times New Roman" w:hAnsi="Times New Roman" w:cs="Times New Roman"/>
          <w:b/>
          <w:sz w:val="24"/>
          <w:szCs w:val="24"/>
        </w:rPr>
      </w:pPr>
    </w:p>
    <w:p w:rsidR="0060259A"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Aziz alimul hidayat (2007). </w:t>
      </w:r>
      <w:r w:rsidRPr="002F5537">
        <w:rPr>
          <w:rFonts w:ascii="Times New Roman" w:hAnsi="Times New Roman" w:cs="Times New Roman"/>
          <w:i/>
          <w:sz w:val="24"/>
          <w:szCs w:val="24"/>
        </w:rPr>
        <w:t>Metode penelitian keperawatan dan teknik analisis data</w:t>
      </w:r>
      <w:r w:rsidRPr="002F5537">
        <w:rPr>
          <w:rFonts w:ascii="Times New Roman" w:hAnsi="Times New Roman" w:cs="Times New Roman"/>
          <w:sz w:val="24"/>
          <w:szCs w:val="24"/>
        </w:rPr>
        <w:t>. Jakarta: salemba medika.</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autoSpaceDE w:val="0"/>
        <w:autoSpaceDN w:val="0"/>
        <w:adjustRightInd w:val="0"/>
        <w:spacing w:after="0" w:line="240" w:lineRule="auto"/>
        <w:ind w:left="992" w:hanging="992"/>
        <w:rPr>
          <w:rFonts w:ascii="Times New Roman" w:hAnsi="Times New Roman" w:cs="Times New Roman"/>
          <w:i/>
          <w:iCs/>
          <w:color w:val="000000"/>
          <w:sz w:val="24"/>
          <w:szCs w:val="24"/>
        </w:rPr>
      </w:pPr>
      <w:r w:rsidRPr="002F5537">
        <w:rPr>
          <w:rFonts w:ascii="Times New Roman" w:hAnsi="Times New Roman" w:cs="Times New Roman"/>
          <w:color w:val="000000"/>
          <w:sz w:val="24"/>
          <w:szCs w:val="24"/>
        </w:rPr>
        <w:t xml:space="preserve">BKKBN. (2003) </w:t>
      </w:r>
      <w:r w:rsidRPr="002F5537">
        <w:rPr>
          <w:rFonts w:ascii="Times New Roman" w:hAnsi="Times New Roman" w:cs="Times New Roman"/>
          <w:i/>
          <w:iCs/>
          <w:color w:val="000000"/>
          <w:sz w:val="24"/>
          <w:szCs w:val="24"/>
        </w:rPr>
        <w:t>Peningkatan Partisipasi Pria dalam Keluarga Berencana dan</w:t>
      </w:r>
    </w:p>
    <w:p w:rsidR="0060259A" w:rsidRPr="002F5537" w:rsidRDefault="0060259A" w:rsidP="0060259A">
      <w:pPr>
        <w:autoSpaceDE w:val="0"/>
        <w:autoSpaceDN w:val="0"/>
        <w:adjustRightInd w:val="0"/>
        <w:spacing w:after="0" w:line="240" w:lineRule="auto"/>
        <w:ind w:left="993" w:hanging="1"/>
        <w:rPr>
          <w:rFonts w:ascii="Times New Roman" w:hAnsi="Times New Roman" w:cs="Times New Roman"/>
          <w:color w:val="000000"/>
          <w:sz w:val="24"/>
          <w:szCs w:val="24"/>
        </w:rPr>
      </w:pPr>
      <w:r w:rsidRPr="002F5537">
        <w:rPr>
          <w:rFonts w:ascii="Times New Roman" w:hAnsi="Times New Roman" w:cs="Times New Roman"/>
          <w:i/>
          <w:iCs/>
          <w:color w:val="000000"/>
          <w:sz w:val="24"/>
          <w:szCs w:val="24"/>
        </w:rPr>
        <w:t>Kesehatan Reproduksi diIndonesia</w:t>
      </w:r>
      <w:r w:rsidRPr="002F5537">
        <w:rPr>
          <w:rFonts w:ascii="Times New Roman" w:hAnsi="Times New Roman" w:cs="Times New Roman"/>
          <w:color w:val="000000"/>
          <w:sz w:val="24"/>
          <w:szCs w:val="24"/>
        </w:rPr>
        <w:t>.</w:t>
      </w:r>
      <w:r w:rsidRPr="002F5537">
        <w:rPr>
          <w:rFonts w:ascii="Times New Roman" w:hAnsi="Times New Roman" w:cs="Times New Roman"/>
          <w:color w:val="0000FF"/>
          <w:sz w:val="24"/>
          <w:szCs w:val="24"/>
        </w:rPr>
        <w:t>http://www.bkkbn.go.id/diftor/download.php</w:t>
      </w:r>
      <w:r w:rsidRPr="002F5537">
        <w:rPr>
          <w:rFonts w:ascii="Times New Roman" w:hAnsi="Times New Roman" w:cs="Times New Roman"/>
          <w:color w:val="000000"/>
          <w:sz w:val="24"/>
          <w:szCs w:val="24"/>
        </w:rPr>
        <w:t xml:space="preserve">?. </w:t>
      </w:r>
    </w:p>
    <w:p w:rsidR="0060259A" w:rsidRPr="002F5537" w:rsidRDefault="0060259A" w:rsidP="0060259A">
      <w:pPr>
        <w:autoSpaceDE w:val="0"/>
        <w:autoSpaceDN w:val="0"/>
        <w:adjustRightInd w:val="0"/>
        <w:spacing w:after="0" w:line="240" w:lineRule="auto"/>
        <w:ind w:left="993" w:hanging="1"/>
        <w:rPr>
          <w:rFonts w:ascii="Times New Roman" w:hAnsi="Times New Roman" w:cs="Times New Roman"/>
          <w:color w:val="000000"/>
          <w:sz w:val="24"/>
          <w:szCs w:val="24"/>
        </w:rPr>
      </w:pPr>
    </w:p>
    <w:p w:rsidR="0060259A" w:rsidRPr="002F5537" w:rsidRDefault="0060259A" w:rsidP="0060259A">
      <w:pPr>
        <w:spacing w:after="0" w:line="240" w:lineRule="auto"/>
        <w:rPr>
          <w:rFonts w:ascii="Times New Roman" w:hAnsi="Times New Roman" w:cs="Times New Roman"/>
          <w:sz w:val="24"/>
          <w:szCs w:val="24"/>
        </w:rPr>
      </w:pPr>
      <w:r w:rsidRPr="002F5537">
        <w:rPr>
          <w:rFonts w:ascii="Times New Roman" w:hAnsi="Times New Roman" w:cs="Times New Roman"/>
          <w:sz w:val="24"/>
          <w:szCs w:val="24"/>
        </w:rPr>
        <w:t>BKKBN. (2005).</w:t>
      </w:r>
      <w:r w:rsidRPr="002F5537">
        <w:rPr>
          <w:rFonts w:ascii="Times New Roman" w:hAnsi="Times New Roman" w:cs="Times New Roman"/>
          <w:i/>
          <w:iCs/>
          <w:sz w:val="24"/>
          <w:szCs w:val="24"/>
        </w:rPr>
        <w:t>Peningkatan Partisipasi Pria dalam KB &amp; KR</w:t>
      </w:r>
      <w:r w:rsidRPr="002F5537">
        <w:rPr>
          <w:rFonts w:ascii="Times New Roman" w:hAnsi="Times New Roman" w:cs="Times New Roman"/>
          <w:sz w:val="24"/>
          <w:szCs w:val="24"/>
        </w:rPr>
        <w:t>. Jakarta.</w:t>
      </w:r>
    </w:p>
    <w:p w:rsidR="0060259A" w:rsidRPr="002F5537" w:rsidRDefault="0060259A" w:rsidP="0060259A">
      <w:pPr>
        <w:spacing w:after="0" w:line="240" w:lineRule="auto"/>
        <w:rPr>
          <w:rFonts w:ascii="Times New Roman" w:hAnsi="Times New Roman" w:cs="Times New Roman"/>
          <w:sz w:val="24"/>
          <w:szCs w:val="24"/>
        </w:rPr>
      </w:pPr>
    </w:p>
    <w:p w:rsidR="0060259A" w:rsidRPr="002F5537" w:rsidRDefault="0060259A" w:rsidP="0060259A">
      <w:pPr>
        <w:spacing w:after="0" w:line="240" w:lineRule="auto"/>
        <w:rPr>
          <w:rFonts w:ascii="Times New Roman" w:hAnsi="Times New Roman" w:cs="Times New Roman"/>
          <w:sz w:val="24"/>
          <w:szCs w:val="24"/>
        </w:rPr>
      </w:pPr>
      <w:r w:rsidRPr="002F5537">
        <w:rPr>
          <w:rFonts w:ascii="Times New Roman" w:hAnsi="Times New Roman" w:cs="Times New Roman"/>
          <w:sz w:val="24"/>
          <w:szCs w:val="24"/>
        </w:rPr>
        <w:t xml:space="preserve">BKKBN. (2006). </w:t>
      </w:r>
      <w:r w:rsidRPr="002F5537">
        <w:rPr>
          <w:rFonts w:ascii="Times New Roman" w:hAnsi="Times New Roman" w:cs="Times New Roman"/>
          <w:i/>
          <w:iCs/>
          <w:sz w:val="24"/>
          <w:szCs w:val="24"/>
        </w:rPr>
        <w:t>Gema Partisipasi Pria</w:t>
      </w:r>
      <w:r w:rsidRPr="002F5537">
        <w:rPr>
          <w:rFonts w:ascii="Times New Roman" w:hAnsi="Times New Roman" w:cs="Times New Roman"/>
          <w:sz w:val="24"/>
          <w:szCs w:val="24"/>
        </w:rPr>
        <w:t>, No. 5/V/2006 Jakarta.</w:t>
      </w:r>
    </w:p>
    <w:p w:rsidR="0060259A" w:rsidRPr="002F5537" w:rsidRDefault="0060259A" w:rsidP="0060259A">
      <w:pPr>
        <w:spacing w:after="0" w:line="240" w:lineRule="auto"/>
        <w:rPr>
          <w:rFonts w:ascii="Times New Roman" w:hAnsi="Times New Roman" w:cs="Times New Roman"/>
          <w:sz w:val="24"/>
          <w:szCs w:val="24"/>
        </w:rPr>
      </w:pPr>
    </w:p>
    <w:p w:rsidR="0060259A" w:rsidRPr="002F5537" w:rsidRDefault="0060259A" w:rsidP="0060259A">
      <w:pPr>
        <w:autoSpaceDE w:val="0"/>
        <w:autoSpaceDN w:val="0"/>
        <w:adjustRightInd w:val="0"/>
        <w:spacing w:after="0" w:line="240" w:lineRule="auto"/>
        <w:ind w:left="993" w:hanging="993"/>
        <w:rPr>
          <w:rFonts w:ascii="Times New Roman" w:hAnsi="Times New Roman" w:cs="Times New Roman"/>
          <w:color w:val="000000"/>
          <w:sz w:val="24"/>
          <w:szCs w:val="24"/>
        </w:rPr>
      </w:pPr>
      <w:r w:rsidRPr="002F5537">
        <w:rPr>
          <w:rFonts w:ascii="Times New Roman" w:hAnsi="Times New Roman" w:cs="Times New Roman"/>
          <w:color w:val="000000"/>
          <w:sz w:val="24"/>
          <w:szCs w:val="24"/>
        </w:rPr>
        <w:t xml:space="preserve">BKKBN. (2007). </w:t>
      </w:r>
      <w:r w:rsidRPr="002F5537">
        <w:rPr>
          <w:rFonts w:ascii="Times New Roman" w:hAnsi="Times New Roman" w:cs="Times New Roman"/>
          <w:i/>
          <w:iCs/>
          <w:color w:val="000000"/>
          <w:sz w:val="24"/>
          <w:szCs w:val="24"/>
        </w:rPr>
        <w:t>Gender dalam Program KB dan KR</w:t>
      </w:r>
      <w:r w:rsidRPr="002F5537">
        <w:rPr>
          <w:rFonts w:ascii="Times New Roman" w:hAnsi="Times New Roman" w:cs="Times New Roman"/>
          <w:color w:val="000000"/>
          <w:sz w:val="24"/>
          <w:szCs w:val="24"/>
        </w:rPr>
        <w:t>.</w:t>
      </w:r>
      <w:r w:rsidRPr="002F5537">
        <w:rPr>
          <w:rFonts w:ascii="Times New Roman" w:hAnsi="Times New Roman" w:cs="Times New Roman"/>
          <w:color w:val="0000FF"/>
          <w:sz w:val="24"/>
          <w:szCs w:val="24"/>
        </w:rPr>
        <w:t>http://gemapria.bkkbn.go.id/artikel02-2I.html</w:t>
      </w:r>
      <w:r w:rsidRPr="002F5537">
        <w:rPr>
          <w:rFonts w:ascii="Times New Roman" w:hAnsi="Times New Roman" w:cs="Times New Roman"/>
          <w:color w:val="000000"/>
          <w:sz w:val="24"/>
          <w:szCs w:val="24"/>
        </w:rPr>
        <w:t xml:space="preserve">. </w:t>
      </w:r>
    </w:p>
    <w:p w:rsidR="0060259A" w:rsidRPr="002F5537" w:rsidRDefault="0060259A" w:rsidP="0060259A">
      <w:pPr>
        <w:spacing w:after="0" w:line="240" w:lineRule="auto"/>
        <w:rPr>
          <w:rFonts w:ascii="Times New Roman" w:hAnsi="Times New Roman" w:cs="Times New Roman"/>
          <w:sz w:val="24"/>
          <w:szCs w:val="24"/>
        </w:rPr>
      </w:pPr>
    </w:p>
    <w:p w:rsidR="0060259A" w:rsidRPr="002F5537" w:rsidRDefault="0060259A" w:rsidP="0060259A">
      <w:pPr>
        <w:spacing w:after="0" w:line="240" w:lineRule="auto"/>
        <w:rPr>
          <w:rFonts w:ascii="Times New Roman" w:hAnsi="Times New Roman" w:cs="Times New Roman"/>
          <w:sz w:val="24"/>
          <w:szCs w:val="24"/>
        </w:rPr>
      </w:pPr>
      <w:r w:rsidRPr="002F5537">
        <w:rPr>
          <w:rFonts w:ascii="Times New Roman" w:hAnsi="Times New Roman" w:cs="Times New Roman"/>
          <w:sz w:val="24"/>
          <w:szCs w:val="24"/>
        </w:rPr>
        <w:t xml:space="preserve">BKKBN. (2011). </w:t>
      </w:r>
      <w:r w:rsidRPr="002F5537">
        <w:rPr>
          <w:rFonts w:ascii="Times New Roman" w:hAnsi="Times New Roman" w:cs="Times New Roman"/>
          <w:i/>
          <w:sz w:val="24"/>
          <w:szCs w:val="24"/>
        </w:rPr>
        <w:t>Pedoman Materi KIE KeluargaBerencana</w:t>
      </w:r>
      <w:r w:rsidRPr="002F5537">
        <w:rPr>
          <w:rFonts w:ascii="Times New Roman" w:hAnsi="Times New Roman" w:cs="Times New Roman"/>
          <w:sz w:val="24"/>
          <w:szCs w:val="24"/>
        </w:rPr>
        <w:t>. Jakarta.</w:t>
      </w:r>
    </w:p>
    <w:p w:rsidR="0060259A" w:rsidRPr="002F5537" w:rsidRDefault="0060259A" w:rsidP="0060259A">
      <w:pPr>
        <w:spacing w:after="0" w:line="240" w:lineRule="auto"/>
        <w:rPr>
          <w:rFonts w:ascii="Times New Roman" w:hAnsi="Times New Roman" w:cs="Times New Roman"/>
          <w:sz w:val="24"/>
          <w:szCs w:val="24"/>
        </w:rPr>
      </w:pPr>
    </w:p>
    <w:p w:rsidR="0060259A" w:rsidRPr="002F5537"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Budisantoso Saptono (2008). </w:t>
      </w:r>
      <w:r w:rsidRPr="002F5537">
        <w:rPr>
          <w:rFonts w:ascii="Times New Roman" w:hAnsi="Times New Roman" w:cs="Times New Roman"/>
          <w:i/>
          <w:sz w:val="24"/>
          <w:szCs w:val="24"/>
        </w:rPr>
        <w:t>Faktor-Faktor Yang Berhubungan Dengan Partisipasi Pria Dalam Keluarga Berencana Di Kecamatan Jetis Kabupaten Bantul</w:t>
      </w:r>
      <w:r w:rsidRPr="002F5537">
        <w:rPr>
          <w:rFonts w:ascii="Times New Roman" w:hAnsi="Times New Roman" w:cs="Times New Roman"/>
          <w:sz w:val="24"/>
          <w:szCs w:val="24"/>
        </w:rPr>
        <w:t>. Tesis Promosi Kesehatan Universitas Diponegoro Semarang.</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Dahlan (2009).</w:t>
      </w:r>
      <w:r w:rsidRPr="002F5537">
        <w:rPr>
          <w:rFonts w:ascii="Times New Roman" w:hAnsi="Times New Roman" w:cs="Times New Roman"/>
          <w:i/>
          <w:sz w:val="24"/>
          <w:szCs w:val="24"/>
        </w:rPr>
        <w:t>Statistik Kedokteran Dan Kesehatan Uji Hipotesis Dengan Menggunakan SPSS Program 12 Jam</w:t>
      </w:r>
      <w:r w:rsidRPr="002F5537">
        <w:rPr>
          <w:rFonts w:ascii="Times New Roman" w:hAnsi="Times New Roman" w:cs="Times New Roman"/>
          <w:sz w:val="24"/>
          <w:szCs w:val="24"/>
        </w:rPr>
        <w:t>. Jakarta: PT Arkans.</w:t>
      </w:r>
    </w:p>
    <w:p w:rsidR="0060259A"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spacing w:after="0" w:line="240" w:lineRule="auto"/>
        <w:ind w:left="993" w:hanging="993"/>
        <w:rPr>
          <w:rFonts w:ascii="Times New Roman" w:hAnsi="Times New Roman" w:cs="Times New Roman"/>
          <w:sz w:val="24"/>
          <w:szCs w:val="24"/>
        </w:rPr>
      </w:pPr>
      <w:r>
        <w:rPr>
          <w:rFonts w:ascii="Times New Roman" w:hAnsi="Times New Roman" w:cs="Times New Roman"/>
          <w:sz w:val="24"/>
          <w:szCs w:val="24"/>
        </w:rPr>
        <w:t xml:space="preserve">Ekarini media bhakti (2008). </w:t>
      </w:r>
      <w:r w:rsidRPr="002F5537">
        <w:rPr>
          <w:rFonts w:ascii="Times New Roman" w:hAnsi="Times New Roman" w:cs="Times New Roman"/>
          <w:i/>
          <w:sz w:val="24"/>
          <w:szCs w:val="24"/>
        </w:rPr>
        <w:t>Analisis Faktor-Faktor Yang Berpengaruh Terhadap Partisipasi Pria Dalam Kb Di Kecamatan Selo Boyolali</w:t>
      </w:r>
      <w:r>
        <w:rPr>
          <w:rFonts w:ascii="Times New Roman" w:hAnsi="Times New Roman" w:cs="Times New Roman"/>
          <w:sz w:val="24"/>
          <w:szCs w:val="24"/>
        </w:rPr>
        <w:t>. Tesis Kesehatan Masyarakat Universitas Diponegoro Semarang.</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Hamalik, O (2010). </w:t>
      </w:r>
      <w:r w:rsidRPr="002F5537">
        <w:rPr>
          <w:rFonts w:ascii="Times New Roman" w:hAnsi="Times New Roman" w:cs="Times New Roman"/>
          <w:i/>
          <w:sz w:val="24"/>
          <w:szCs w:val="24"/>
        </w:rPr>
        <w:t>Psikologi Belajar Dan Mengajar.</w:t>
      </w:r>
      <w:r w:rsidRPr="002F5537">
        <w:rPr>
          <w:rFonts w:ascii="Times New Roman" w:hAnsi="Times New Roman" w:cs="Times New Roman"/>
          <w:sz w:val="24"/>
          <w:szCs w:val="24"/>
        </w:rPr>
        <w:t xml:space="preserve"> Bandung: Sinar Baru Algensindo.</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Hartanto, H (2010). </w:t>
      </w:r>
      <w:r w:rsidRPr="002F5537">
        <w:rPr>
          <w:rFonts w:ascii="Times New Roman" w:hAnsi="Times New Roman" w:cs="Times New Roman"/>
          <w:i/>
          <w:sz w:val="24"/>
          <w:szCs w:val="24"/>
        </w:rPr>
        <w:t>Keluaraga Berencana Dan Kontrasepsi.</w:t>
      </w:r>
      <w:r w:rsidRPr="002F5537">
        <w:rPr>
          <w:rFonts w:ascii="Times New Roman" w:hAnsi="Times New Roman" w:cs="Times New Roman"/>
          <w:sz w:val="24"/>
          <w:szCs w:val="24"/>
        </w:rPr>
        <w:t xml:space="preserve"> Jakarta: Pustaka Sinar Harapan.</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Default="0060259A" w:rsidP="0060259A">
      <w:pPr>
        <w:spacing w:after="0" w:line="240" w:lineRule="auto"/>
        <w:ind w:left="993" w:hanging="993"/>
        <w:rPr>
          <w:rFonts w:ascii="Times New Roman" w:hAnsi="Times New Roman" w:cs="Times New Roman"/>
          <w:sz w:val="24"/>
          <w:szCs w:val="24"/>
        </w:rPr>
      </w:pPr>
      <w:r>
        <w:rPr>
          <w:rFonts w:ascii="Times New Roman" w:hAnsi="Times New Roman" w:cs="Times New Roman"/>
          <w:sz w:val="24"/>
          <w:szCs w:val="24"/>
        </w:rPr>
        <w:t xml:space="preserve">Hastono susanto (2007). </w:t>
      </w:r>
      <w:r w:rsidRPr="002F5537">
        <w:rPr>
          <w:rFonts w:ascii="Times New Roman" w:hAnsi="Times New Roman" w:cs="Times New Roman"/>
          <w:i/>
          <w:sz w:val="24"/>
          <w:szCs w:val="24"/>
        </w:rPr>
        <w:t>analisis data kesehatan</w:t>
      </w:r>
      <w:r>
        <w:rPr>
          <w:rFonts w:ascii="Times New Roman" w:hAnsi="Times New Roman" w:cs="Times New Roman"/>
          <w:sz w:val="24"/>
          <w:szCs w:val="24"/>
        </w:rPr>
        <w:t>. Fakultas Kesehatan Masyarakat Universitas Indonesia.</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Maulana Heri D.J (2009). </w:t>
      </w:r>
      <w:r w:rsidRPr="002F5537">
        <w:rPr>
          <w:rFonts w:ascii="Times New Roman" w:hAnsi="Times New Roman" w:cs="Times New Roman"/>
          <w:i/>
          <w:sz w:val="24"/>
          <w:szCs w:val="24"/>
        </w:rPr>
        <w:t>Promosi Kesehatan.</w:t>
      </w:r>
      <w:r w:rsidRPr="002F5537">
        <w:rPr>
          <w:rFonts w:ascii="Times New Roman" w:hAnsi="Times New Roman" w:cs="Times New Roman"/>
          <w:sz w:val="24"/>
          <w:szCs w:val="24"/>
        </w:rPr>
        <w:t xml:space="preserve"> Jakarta: EGC.</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spacing w:after="0" w:line="240" w:lineRule="auto"/>
        <w:rPr>
          <w:rFonts w:ascii="Times New Roman" w:hAnsi="Times New Roman" w:cs="Times New Roman"/>
          <w:sz w:val="24"/>
          <w:szCs w:val="24"/>
        </w:rPr>
      </w:pPr>
      <w:r w:rsidRPr="002F5537">
        <w:rPr>
          <w:rFonts w:ascii="Times New Roman" w:hAnsi="Times New Roman" w:cs="Times New Roman"/>
          <w:sz w:val="24"/>
          <w:szCs w:val="24"/>
        </w:rPr>
        <w:t>Notoatmodjo. (2003).</w:t>
      </w:r>
      <w:r w:rsidRPr="002F5537">
        <w:rPr>
          <w:rFonts w:ascii="Times New Roman" w:hAnsi="Times New Roman" w:cs="Times New Roman"/>
          <w:i/>
          <w:iCs/>
          <w:sz w:val="24"/>
          <w:szCs w:val="24"/>
        </w:rPr>
        <w:t>Ilmu Kesehatan Masyarakat</w:t>
      </w:r>
      <w:r w:rsidRPr="002F5537">
        <w:rPr>
          <w:rFonts w:ascii="Times New Roman" w:hAnsi="Times New Roman" w:cs="Times New Roman"/>
          <w:sz w:val="24"/>
          <w:szCs w:val="24"/>
        </w:rPr>
        <w:t xml:space="preserve">. Rineka Cipta. Jakarta. </w:t>
      </w:r>
    </w:p>
    <w:p w:rsidR="0060259A" w:rsidRPr="002F5537" w:rsidRDefault="0060259A" w:rsidP="0060259A">
      <w:pPr>
        <w:spacing w:after="0" w:line="240" w:lineRule="auto"/>
        <w:rPr>
          <w:rFonts w:ascii="Times New Roman" w:hAnsi="Times New Roman" w:cs="Times New Roman"/>
          <w:sz w:val="24"/>
          <w:szCs w:val="24"/>
        </w:rPr>
      </w:pPr>
    </w:p>
    <w:p w:rsidR="0060259A" w:rsidRPr="002F5537" w:rsidRDefault="0060259A" w:rsidP="0060259A">
      <w:pPr>
        <w:spacing w:after="0" w:line="240" w:lineRule="auto"/>
        <w:rPr>
          <w:rFonts w:ascii="Times New Roman" w:hAnsi="Times New Roman" w:cs="Times New Roman"/>
          <w:sz w:val="24"/>
          <w:szCs w:val="24"/>
        </w:rPr>
      </w:pPr>
      <w:r w:rsidRPr="002F5537">
        <w:rPr>
          <w:rFonts w:ascii="Times New Roman" w:hAnsi="Times New Roman" w:cs="Times New Roman"/>
          <w:sz w:val="24"/>
          <w:szCs w:val="24"/>
        </w:rPr>
        <w:t>Notoatmodjo. (2</w:t>
      </w:r>
      <w:r>
        <w:rPr>
          <w:rFonts w:ascii="Times New Roman" w:hAnsi="Times New Roman" w:cs="Times New Roman"/>
          <w:sz w:val="24"/>
          <w:szCs w:val="24"/>
        </w:rPr>
        <w:t>007</w:t>
      </w:r>
      <w:r w:rsidRPr="002F5537">
        <w:rPr>
          <w:rFonts w:ascii="Times New Roman" w:hAnsi="Times New Roman" w:cs="Times New Roman"/>
          <w:sz w:val="24"/>
          <w:szCs w:val="24"/>
        </w:rPr>
        <w:t>).</w:t>
      </w:r>
      <w:r w:rsidRPr="002F5537">
        <w:rPr>
          <w:rFonts w:ascii="Times New Roman" w:hAnsi="Times New Roman" w:cs="Times New Roman"/>
          <w:i/>
          <w:iCs/>
          <w:sz w:val="24"/>
          <w:szCs w:val="24"/>
        </w:rPr>
        <w:t>Pendid</w:t>
      </w:r>
      <w:r>
        <w:rPr>
          <w:rFonts w:ascii="Times New Roman" w:hAnsi="Times New Roman" w:cs="Times New Roman"/>
          <w:i/>
          <w:iCs/>
          <w:sz w:val="24"/>
          <w:szCs w:val="24"/>
        </w:rPr>
        <w:t>i</w:t>
      </w:r>
      <w:r w:rsidRPr="002F5537">
        <w:rPr>
          <w:rFonts w:ascii="Times New Roman" w:hAnsi="Times New Roman" w:cs="Times New Roman"/>
          <w:i/>
          <w:iCs/>
          <w:sz w:val="24"/>
          <w:szCs w:val="24"/>
        </w:rPr>
        <w:t xml:space="preserve">kan Dan Prilaku Kesehatan </w:t>
      </w:r>
      <w:r w:rsidRPr="002F5537">
        <w:rPr>
          <w:rFonts w:ascii="Times New Roman" w:hAnsi="Times New Roman" w:cs="Times New Roman"/>
          <w:sz w:val="24"/>
          <w:szCs w:val="24"/>
        </w:rPr>
        <w:t>. Rineka Cipta. Jakarta</w:t>
      </w:r>
    </w:p>
    <w:p w:rsidR="0060259A" w:rsidRPr="002F5537" w:rsidRDefault="0060259A" w:rsidP="0060259A">
      <w:pPr>
        <w:spacing w:after="0" w:line="240" w:lineRule="auto"/>
        <w:rPr>
          <w:rFonts w:ascii="Times New Roman" w:hAnsi="Times New Roman" w:cs="Times New Roman"/>
          <w:sz w:val="24"/>
          <w:szCs w:val="24"/>
        </w:rPr>
      </w:pPr>
    </w:p>
    <w:p w:rsidR="0060259A" w:rsidRPr="002F5537"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Nursalam. (2009). </w:t>
      </w:r>
      <w:r w:rsidRPr="002F5537">
        <w:rPr>
          <w:rFonts w:ascii="Times New Roman" w:hAnsi="Times New Roman" w:cs="Times New Roman"/>
          <w:i/>
          <w:sz w:val="24"/>
          <w:szCs w:val="24"/>
        </w:rPr>
        <w:t>Pendidikan dalam keperawatan</w:t>
      </w:r>
      <w:r w:rsidRPr="002F5537">
        <w:rPr>
          <w:rFonts w:ascii="Times New Roman" w:hAnsi="Times New Roman" w:cs="Times New Roman"/>
          <w:sz w:val="24"/>
          <w:szCs w:val="24"/>
        </w:rPr>
        <w:t>. Jakarta: Salemba Medika</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autoSpaceDE w:val="0"/>
        <w:autoSpaceDN w:val="0"/>
        <w:adjustRightInd w:val="0"/>
        <w:spacing w:after="0" w:line="240" w:lineRule="auto"/>
        <w:ind w:left="1134" w:hanging="1134"/>
        <w:rPr>
          <w:rFonts w:ascii="Times New Roman" w:hAnsi="Times New Roman" w:cs="Times New Roman"/>
          <w:i/>
          <w:iCs/>
          <w:color w:val="000000"/>
          <w:sz w:val="24"/>
          <w:szCs w:val="24"/>
        </w:rPr>
      </w:pPr>
      <w:r w:rsidRPr="002F5537">
        <w:rPr>
          <w:rFonts w:ascii="Times New Roman" w:hAnsi="Times New Roman" w:cs="Times New Roman"/>
          <w:color w:val="000000"/>
          <w:sz w:val="24"/>
          <w:szCs w:val="24"/>
        </w:rPr>
        <w:t xml:space="preserve">Siregar, F(2003). </w:t>
      </w:r>
      <w:r w:rsidRPr="002F5537">
        <w:rPr>
          <w:rFonts w:ascii="Times New Roman" w:hAnsi="Times New Roman" w:cs="Times New Roman"/>
          <w:i/>
          <w:iCs/>
          <w:color w:val="000000"/>
          <w:sz w:val="24"/>
          <w:szCs w:val="24"/>
        </w:rPr>
        <w:t>Pengaruh nilai dan jumlah anak pada keluarga terhadap norma</w:t>
      </w:r>
    </w:p>
    <w:p w:rsidR="0060259A" w:rsidRPr="002F5537" w:rsidRDefault="0060259A" w:rsidP="0060259A">
      <w:pPr>
        <w:autoSpaceDE w:val="0"/>
        <w:autoSpaceDN w:val="0"/>
        <w:adjustRightInd w:val="0"/>
        <w:spacing w:after="0" w:line="240" w:lineRule="auto"/>
        <w:ind w:left="993"/>
        <w:rPr>
          <w:rFonts w:ascii="Times New Roman" w:hAnsi="Times New Roman" w:cs="Times New Roman"/>
          <w:color w:val="000000"/>
          <w:sz w:val="24"/>
          <w:szCs w:val="24"/>
        </w:rPr>
      </w:pPr>
      <w:r w:rsidRPr="002F5537">
        <w:rPr>
          <w:rFonts w:ascii="Times New Roman" w:hAnsi="Times New Roman" w:cs="Times New Roman"/>
          <w:i/>
          <w:iCs/>
          <w:color w:val="000000"/>
          <w:sz w:val="24"/>
          <w:szCs w:val="24"/>
        </w:rPr>
        <w:t>keluarga kecil bahagia dan sejahtera (NKKBS)</w:t>
      </w:r>
      <w:r w:rsidRPr="002F5537">
        <w:rPr>
          <w:rFonts w:ascii="Times New Roman" w:hAnsi="Times New Roman" w:cs="Times New Roman"/>
          <w:color w:val="000000"/>
          <w:sz w:val="24"/>
          <w:szCs w:val="24"/>
        </w:rPr>
        <w:t>.</w:t>
      </w:r>
    </w:p>
    <w:p w:rsidR="0060259A" w:rsidRDefault="0060259A" w:rsidP="0060259A">
      <w:pPr>
        <w:autoSpaceDE w:val="0"/>
        <w:autoSpaceDN w:val="0"/>
        <w:adjustRightInd w:val="0"/>
        <w:spacing w:after="0" w:line="240" w:lineRule="auto"/>
        <w:ind w:left="993"/>
        <w:rPr>
          <w:rFonts w:ascii="Times New Roman" w:hAnsi="Times New Roman" w:cs="Times New Roman"/>
          <w:color w:val="000000"/>
          <w:sz w:val="24"/>
          <w:szCs w:val="24"/>
        </w:rPr>
      </w:pPr>
      <w:hyperlink r:id="rId6" w:history="1">
        <w:r w:rsidRPr="00232726">
          <w:rPr>
            <w:rStyle w:val="Hyperlink"/>
            <w:rFonts w:ascii="Times New Roman" w:hAnsi="Times New Roman" w:cs="Times New Roman"/>
            <w:sz w:val="24"/>
            <w:szCs w:val="24"/>
          </w:rPr>
          <w:t>http://library.usu.ac.id/modules.php?op=modload&amp;name=Downloads&amp;file=index&amp;req=getit&amp;lid=625</w:t>
        </w:r>
      </w:hyperlink>
      <w:r w:rsidRPr="002F5537">
        <w:rPr>
          <w:rFonts w:ascii="Times New Roman" w:hAnsi="Times New Roman" w:cs="Times New Roman"/>
          <w:color w:val="000000"/>
          <w:sz w:val="24"/>
          <w:szCs w:val="24"/>
        </w:rPr>
        <w:t>.</w:t>
      </w:r>
    </w:p>
    <w:p w:rsidR="0060259A" w:rsidRPr="002F5537" w:rsidRDefault="0060259A" w:rsidP="0060259A">
      <w:pPr>
        <w:autoSpaceDE w:val="0"/>
        <w:autoSpaceDN w:val="0"/>
        <w:adjustRightInd w:val="0"/>
        <w:spacing w:after="0" w:line="240" w:lineRule="auto"/>
        <w:ind w:left="993"/>
        <w:rPr>
          <w:rFonts w:ascii="Times New Roman" w:hAnsi="Times New Roman" w:cs="Times New Roman"/>
          <w:color w:val="0000FF"/>
          <w:sz w:val="24"/>
          <w:szCs w:val="24"/>
        </w:rPr>
      </w:pPr>
    </w:p>
    <w:p w:rsidR="0060259A" w:rsidRPr="002F5537" w:rsidRDefault="0060259A" w:rsidP="0060259A">
      <w:pPr>
        <w:autoSpaceDE w:val="0"/>
        <w:autoSpaceDN w:val="0"/>
        <w:adjustRightInd w:val="0"/>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Syaifudin. (2003). </w:t>
      </w:r>
      <w:r w:rsidRPr="002F5537">
        <w:rPr>
          <w:rFonts w:ascii="Times New Roman" w:hAnsi="Times New Roman" w:cs="Times New Roman"/>
          <w:i/>
          <w:iCs/>
          <w:sz w:val="24"/>
          <w:szCs w:val="24"/>
        </w:rPr>
        <w:t>Buku Panduan Praktis Pelayanan Kontrasepsi</w:t>
      </w:r>
      <w:r w:rsidRPr="002F5537">
        <w:rPr>
          <w:rFonts w:ascii="Times New Roman" w:hAnsi="Times New Roman" w:cs="Times New Roman"/>
          <w:sz w:val="24"/>
          <w:szCs w:val="24"/>
        </w:rPr>
        <w:t>. Jakarta: Yayasan Bina Pustaka Sarwono Prawirohardjo.</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Sugiyono. (2009). </w:t>
      </w:r>
      <w:r w:rsidRPr="002F5537">
        <w:rPr>
          <w:rFonts w:ascii="Times New Roman" w:hAnsi="Times New Roman" w:cs="Times New Roman"/>
          <w:i/>
          <w:sz w:val="24"/>
          <w:szCs w:val="24"/>
        </w:rPr>
        <w:t>Statistika Untuk Penelitian.</w:t>
      </w:r>
      <w:r w:rsidRPr="002F5537">
        <w:rPr>
          <w:rFonts w:ascii="Times New Roman" w:hAnsi="Times New Roman" w:cs="Times New Roman"/>
          <w:sz w:val="24"/>
          <w:szCs w:val="24"/>
        </w:rPr>
        <w:t xml:space="preserve"> Bandung: Alfabeta.</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Suliha Uha (2002) </w:t>
      </w:r>
      <w:r w:rsidRPr="002F5537">
        <w:rPr>
          <w:rFonts w:ascii="Times New Roman" w:hAnsi="Times New Roman" w:cs="Times New Roman"/>
          <w:i/>
          <w:sz w:val="24"/>
          <w:szCs w:val="24"/>
        </w:rPr>
        <w:t>pendidikan kesehatan dalam keperawatan</w:t>
      </w:r>
      <w:r w:rsidRPr="002F5537">
        <w:rPr>
          <w:rFonts w:ascii="Times New Roman" w:hAnsi="Times New Roman" w:cs="Times New Roman"/>
          <w:sz w:val="24"/>
          <w:szCs w:val="24"/>
        </w:rPr>
        <w:t>. Jakarta: EGC</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Sulistyawati Ari. (2011). </w:t>
      </w:r>
      <w:r w:rsidRPr="002F5537">
        <w:rPr>
          <w:rFonts w:ascii="Times New Roman" w:hAnsi="Times New Roman" w:cs="Times New Roman"/>
          <w:i/>
          <w:sz w:val="24"/>
          <w:szCs w:val="24"/>
        </w:rPr>
        <w:t>Pelayanan keluarga berencana</w:t>
      </w:r>
      <w:r w:rsidRPr="002F5537">
        <w:rPr>
          <w:rFonts w:ascii="Times New Roman" w:hAnsi="Times New Roman" w:cs="Times New Roman"/>
          <w:sz w:val="24"/>
          <w:szCs w:val="24"/>
        </w:rPr>
        <w:t>. Jakarta: salemba medika.</w:t>
      </w:r>
    </w:p>
    <w:p w:rsidR="0060259A" w:rsidRPr="002F5537" w:rsidRDefault="0060259A" w:rsidP="0060259A">
      <w:pPr>
        <w:spacing w:after="0" w:line="240" w:lineRule="auto"/>
        <w:ind w:left="993" w:hanging="993"/>
        <w:rPr>
          <w:rFonts w:ascii="Times New Roman" w:hAnsi="Times New Roman" w:cs="Times New Roman"/>
          <w:sz w:val="24"/>
          <w:szCs w:val="24"/>
        </w:rPr>
      </w:pPr>
    </w:p>
    <w:p w:rsidR="0060259A" w:rsidRPr="002F5537" w:rsidRDefault="0060259A" w:rsidP="0060259A">
      <w:pPr>
        <w:spacing w:after="0" w:line="240" w:lineRule="auto"/>
        <w:rPr>
          <w:rFonts w:ascii="Times New Roman" w:hAnsi="Times New Roman" w:cs="Times New Roman"/>
          <w:sz w:val="24"/>
          <w:szCs w:val="24"/>
        </w:rPr>
      </w:pPr>
      <w:r w:rsidRPr="002F5537">
        <w:rPr>
          <w:rFonts w:ascii="Times New Roman" w:hAnsi="Times New Roman" w:cs="Times New Roman"/>
          <w:sz w:val="24"/>
          <w:szCs w:val="24"/>
        </w:rPr>
        <w:t xml:space="preserve">Sunaryo. (2004). </w:t>
      </w:r>
      <w:r w:rsidRPr="002F5537">
        <w:rPr>
          <w:rFonts w:ascii="Times New Roman" w:hAnsi="Times New Roman" w:cs="Times New Roman"/>
          <w:i/>
          <w:sz w:val="24"/>
          <w:szCs w:val="24"/>
        </w:rPr>
        <w:t xml:space="preserve">Psikologi Untuk Keperawatan. </w:t>
      </w:r>
      <w:r w:rsidRPr="002F5537">
        <w:rPr>
          <w:rFonts w:ascii="Times New Roman" w:hAnsi="Times New Roman" w:cs="Times New Roman"/>
          <w:sz w:val="24"/>
          <w:szCs w:val="24"/>
        </w:rPr>
        <w:t>Jakarta: EGC.</w:t>
      </w:r>
    </w:p>
    <w:p w:rsidR="0060259A" w:rsidRPr="002F5537" w:rsidRDefault="0060259A" w:rsidP="0060259A">
      <w:pPr>
        <w:spacing w:after="0" w:line="240" w:lineRule="auto"/>
        <w:rPr>
          <w:rFonts w:ascii="Times New Roman" w:hAnsi="Times New Roman" w:cs="Times New Roman"/>
          <w:sz w:val="24"/>
          <w:szCs w:val="24"/>
        </w:rPr>
      </w:pPr>
    </w:p>
    <w:p w:rsidR="0060259A" w:rsidRPr="002F5537" w:rsidRDefault="0060259A" w:rsidP="0060259A">
      <w:pPr>
        <w:autoSpaceDE w:val="0"/>
        <w:autoSpaceDN w:val="0"/>
        <w:adjustRightInd w:val="0"/>
        <w:spacing w:after="0" w:line="240" w:lineRule="auto"/>
        <w:rPr>
          <w:rFonts w:ascii="Times New Roman" w:hAnsi="Times New Roman" w:cs="Times New Roman"/>
          <w:i/>
          <w:iCs/>
          <w:sz w:val="24"/>
          <w:szCs w:val="24"/>
        </w:rPr>
      </w:pPr>
      <w:r w:rsidRPr="002F5537">
        <w:rPr>
          <w:rFonts w:ascii="Times New Roman" w:hAnsi="Times New Roman" w:cs="Times New Roman"/>
          <w:sz w:val="24"/>
          <w:szCs w:val="24"/>
        </w:rPr>
        <w:t xml:space="preserve">Suprihastuti, dkk. (2000). </w:t>
      </w:r>
      <w:r w:rsidRPr="002F5537">
        <w:rPr>
          <w:rFonts w:ascii="Times New Roman" w:hAnsi="Times New Roman" w:cs="Times New Roman"/>
          <w:i/>
          <w:iCs/>
          <w:sz w:val="24"/>
          <w:szCs w:val="24"/>
        </w:rPr>
        <w:t>Analisis Data Sekunder SDKI 97 Pengambilan</w:t>
      </w:r>
    </w:p>
    <w:p w:rsidR="0060259A" w:rsidRPr="002F5537" w:rsidRDefault="0060259A" w:rsidP="0060259A">
      <w:pPr>
        <w:tabs>
          <w:tab w:val="left" w:pos="993"/>
        </w:tabs>
        <w:spacing w:after="0" w:line="240" w:lineRule="auto"/>
        <w:ind w:left="993"/>
        <w:rPr>
          <w:rFonts w:ascii="Times New Roman" w:hAnsi="Times New Roman" w:cs="Times New Roman"/>
          <w:sz w:val="24"/>
          <w:szCs w:val="24"/>
        </w:rPr>
      </w:pPr>
      <w:r w:rsidRPr="002F5537">
        <w:rPr>
          <w:rFonts w:ascii="Times New Roman" w:hAnsi="Times New Roman" w:cs="Times New Roman"/>
          <w:i/>
          <w:iCs/>
          <w:sz w:val="24"/>
          <w:szCs w:val="24"/>
        </w:rPr>
        <w:t>Keputusan Penggunaan Alat KontrasepsiPria di Indonesia</w:t>
      </w:r>
      <w:r w:rsidRPr="002F5537">
        <w:rPr>
          <w:rFonts w:ascii="Times New Roman" w:hAnsi="Times New Roman" w:cs="Times New Roman"/>
          <w:sz w:val="24"/>
          <w:szCs w:val="24"/>
        </w:rPr>
        <w:t>. D.I. Yogyakarta.</w:t>
      </w:r>
    </w:p>
    <w:p w:rsidR="0060259A" w:rsidRPr="002F5537" w:rsidRDefault="0060259A" w:rsidP="0060259A">
      <w:pPr>
        <w:tabs>
          <w:tab w:val="left" w:pos="6296"/>
        </w:tabs>
        <w:spacing w:after="0" w:line="240" w:lineRule="auto"/>
        <w:rPr>
          <w:rFonts w:ascii="Times New Roman" w:hAnsi="Times New Roman" w:cs="Times New Roman"/>
          <w:sz w:val="24"/>
          <w:szCs w:val="24"/>
        </w:rPr>
      </w:pPr>
    </w:p>
    <w:p w:rsidR="0060259A" w:rsidRPr="002F5537" w:rsidRDefault="0060259A" w:rsidP="0060259A">
      <w:pPr>
        <w:autoSpaceDE w:val="0"/>
        <w:autoSpaceDN w:val="0"/>
        <w:adjustRightInd w:val="0"/>
        <w:spacing w:after="0" w:line="240" w:lineRule="auto"/>
        <w:ind w:left="993" w:hanging="993"/>
        <w:rPr>
          <w:rFonts w:ascii="Times New Roman" w:hAnsi="Times New Roman" w:cs="Times New Roman"/>
          <w:sz w:val="24"/>
          <w:szCs w:val="24"/>
        </w:rPr>
      </w:pPr>
      <w:r w:rsidRPr="002F5537">
        <w:rPr>
          <w:rFonts w:ascii="Times New Roman" w:hAnsi="Times New Roman" w:cs="Times New Roman"/>
          <w:sz w:val="24"/>
          <w:szCs w:val="24"/>
        </w:rPr>
        <w:t xml:space="preserve">Wiknjosastro, H.(1999). </w:t>
      </w:r>
      <w:r w:rsidRPr="002F5537">
        <w:rPr>
          <w:rFonts w:ascii="Times New Roman" w:hAnsi="Times New Roman" w:cs="Times New Roman"/>
          <w:i/>
          <w:iCs/>
          <w:sz w:val="24"/>
          <w:szCs w:val="24"/>
        </w:rPr>
        <w:t>Buku Acuan Nasional Pelayanan Kesehatan Maternal Dan Neonatal</w:t>
      </w:r>
      <w:r w:rsidRPr="002F5537">
        <w:rPr>
          <w:rFonts w:ascii="Times New Roman" w:hAnsi="Times New Roman" w:cs="Times New Roman"/>
          <w:sz w:val="24"/>
          <w:szCs w:val="24"/>
        </w:rPr>
        <w:t>. Yayasan Bina Pustaka Sarwono</w:t>
      </w:r>
    </w:p>
    <w:p w:rsidR="0060259A" w:rsidRPr="002F5537" w:rsidRDefault="0060259A" w:rsidP="0060259A">
      <w:pPr>
        <w:tabs>
          <w:tab w:val="left" w:pos="993"/>
        </w:tabs>
        <w:spacing w:after="0" w:line="240" w:lineRule="auto"/>
        <w:rPr>
          <w:rFonts w:ascii="Times New Roman" w:hAnsi="Times New Roman" w:cs="Times New Roman"/>
          <w:sz w:val="24"/>
          <w:szCs w:val="24"/>
        </w:rPr>
      </w:pPr>
      <w:r w:rsidRPr="002F5537">
        <w:rPr>
          <w:rFonts w:ascii="Times New Roman" w:hAnsi="Times New Roman" w:cs="Times New Roman"/>
          <w:sz w:val="24"/>
          <w:szCs w:val="24"/>
        </w:rPr>
        <w:tab/>
        <w:t>Prawirohardjo. Jakarta.</w:t>
      </w:r>
    </w:p>
    <w:p w:rsidR="0060259A" w:rsidRPr="0060259A" w:rsidRDefault="0060259A" w:rsidP="0060259A">
      <w:pPr>
        <w:spacing w:after="0" w:line="480" w:lineRule="auto"/>
        <w:rPr>
          <w:rFonts w:ascii="Times New Roman" w:hAnsi="Times New Roman" w:cs="Times New Roman"/>
          <w:b/>
          <w:sz w:val="24"/>
          <w:szCs w:val="24"/>
        </w:rPr>
      </w:pPr>
    </w:p>
    <w:p w:rsidR="00A97047" w:rsidRDefault="00A97047"/>
    <w:sectPr w:rsidR="00A97047" w:rsidSect="0060259A">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81E"/>
    <w:multiLevelType w:val="hybridMultilevel"/>
    <w:tmpl w:val="22103E1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ACA27A3"/>
    <w:multiLevelType w:val="hybridMultilevel"/>
    <w:tmpl w:val="ED0EB5F8"/>
    <w:lvl w:ilvl="0" w:tplc="94AACF2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A3F1D"/>
    <w:multiLevelType w:val="hybridMultilevel"/>
    <w:tmpl w:val="CA189558"/>
    <w:lvl w:ilvl="0" w:tplc="D5FA5B6C">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36B309E"/>
    <w:multiLevelType w:val="multilevel"/>
    <w:tmpl w:val="ED266F1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3."/>
      <w:lvlJc w:val="left"/>
      <w:pPr>
        <w:ind w:left="1855" w:hanging="720"/>
      </w:pPr>
      <w:rPr>
        <w:rFonts w:ascii="Times New Roman" w:eastAsia="Calibri"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9230EF4"/>
    <w:multiLevelType w:val="hybridMultilevel"/>
    <w:tmpl w:val="A8CC41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9E7FB9"/>
    <w:multiLevelType w:val="hybridMultilevel"/>
    <w:tmpl w:val="69D47660"/>
    <w:lvl w:ilvl="0" w:tplc="DCB6E0E2">
      <w:start w:val="1"/>
      <w:numFmt w:val="decimal"/>
      <w:lvlText w:val="%1."/>
      <w:lvlJc w:val="left"/>
      <w:pPr>
        <w:ind w:left="360" w:hanging="360"/>
      </w:pPr>
      <w:rPr>
        <w:b w:val="0"/>
        <w:i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BFFA8D12">
      <w:start w:val="1"/>
      <w:numFmt w:val="decimal"/>
      <w:lvlText w:val="%4."/>
      <w:lvlJc w:val="left"/>
      <w:pPr>
        <w:ind w:left="2520" w:hanging="360"/>
      </w:pPr>
      <w:rPr>
        <w:b w:val="0"/>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E7C2BC8"/>
    <w:multiLevelType w:val="hybridMultilevel"/>
    <w:tmpl w:val="13C60618"/>
    <w:lvl w:ilvl="0" w:tplc="61BE22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5AA171B"/>
    <w:multiLevelType w:val="hybridMultilevel"/>
    <w:tmpl w:val="B9DA850E"/>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5">
      <w:start w:val="1"/>
      <w:numFmt w:val="upperLetter"/>
      <w:lvlText w:val="%3."/>
      <w:lvlJc w:val="lef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5">
      <w:start w:val="1"/>
      <w:numFmt w:val="upperLetter"/>
      <w:lvlText w:val="%9."/>
      <w:lvlJc w:val="left"/>
      <w:pPr>
        <w:ind w:left="6120" w:hanging="180"/>
      </w:pPr>
    </w:lvl>
  </w:abstractNum>
  <w:abstractNum w:abstractNumId="8">
    <w:nsid w:val="48A80EDD"/>
    <w:multiLevelType w:val="multilevel"/>
    <w:tmpl w:val="3C448A6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eastAsia="Calibr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AC117A5"/>
    <w:multiLevelType w:val="hybridMultilevel"/>
    <w:tmpl w:val="B350B6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D061FC6"/>
    <w:multiLevelType w:val="hybridMultilevel"/>
    <w:tmpl w:val="9A9488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6F7835"/>
    <w:multiLevelType w:val="hybridMultilevel"/>
    <w:tmpl w:val="0F4ACB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AA710C"/>
    <w:multiLevelType w:val="multilevel"/>
    <w:tmpl w:val="3CD636AA"/>
    <w:lvl w:ilvl="0">
      <w:start w:val="1"/>
      <w:numFmt w:val="decimal"/>
      <w:lvlText w:val="%1."/>
      <w:lvlJc w:val="left"/>
      <w:pPr>
        <w:ind w:left="786" w:hanging="360"/>
      </w:pPr>
      <w:rPr>
        <w:rFonts w:hint="default"/>
      </w:rPr>
    </w:lvl>
    <w:lvl w:ilvl="1">
      <w:start w:val="4"/>
      <w:numFmt w:val="decimal"/>
      <w:isLgl/>
      <w:lvlText w:val="%1.%2."/>
      <w:lvlJc w:val="left"/>
      <w:pPr>
        <w:ind w:left="996"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60F67B22"/>
    <w:multiLevelType w:val="hybridMultilevel"/>
    <w:tmpl w:val="A3405370"/>
    <w:lvl w:ilvl="0" w:tplc="4E8E325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77D71DF"/>
    <w:multiLevelType w:val="hybridMultilevel"/>
    <w:tmpl w:val="A5AE7D50"/>
    <w:lvl w:ilvl="0" w:tplc="B6C07122">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F7B0C88"/>
    <w:multiLevelType w:val="hybridMultilevel"/>
    <w:tmpl w:val="4B22E5BE"/>
    <w:lvl w:ilvl="0" w:tplc="88A00A3E">
      <w:start w:val="1"/>
      <w:numFmt w:val="decimal"/>
      <w:lvlText w:val="%1."/>
      <w:lvlJc w:val="left"/>
      <w:pPr>
        <w:ind w:left="720" w:hanging="360"/>
      </w:pPr>
      <w:rPr>
        <w:rFonts w:asciiTheme="minorHAnsi" w:hAnsiTheme="minorHAnsi"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EC060F"/>
    <w:multiLevelType w:val="hybridMultilevel"/>
    <w:tmpl w:val="20584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375C84"/>
    <w:multiLevelType w:val="hybridMultilevel"/>
    <w:tmpl w:val="E92E4880"/>
    <w:lvl w:ilvl="0" w:tplc="788CEF2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4"/>
  </w:num>
  <w:num w:numId="2">
    <w:abstractNumId w:val="12"/>
  </w:num>
  <w:num w:numId="3">
    <w:abstractNumId w:val="17"/>
  </w:num>
  <w:num w:numId="4">
    <w:abstractNumId w:val="15"/>
  </w:num>
  <w:num w:numId="5">
    <w:abstractNumId w:val="1"/>
  </w:num>
  <w:num w:numId="6">
    <w:abstractNumId w:val="8"/>
  </w:num>
  <w:num w:numId="7">
    <w:abstractNumId w:val="3"/>
  </w:num>
  <w:num w:numId="8">
    <w:abstractNumId w:val="14"/>
  </w:num>
  <w:num w:numId="9">
    <w:abstractNumId w:val="0"/>
  </w:num>
  <w:num w:numId="10">
    <w:abstractNumId w:val="6"/>
  </w:num>
  <w:num w:numId="11">
    <w:abstractNumId w:val="13"/>
  </w:num>
  <w:num w:numId="12">
    <w:abstractNumId w:val="11"/>
  </w:num>
  <w:num w:numId="13">
    <w:abstractNumId w:val="2"/>
  </w:num>
  <w:num w:numId="14">
    <w:abstractNumId w:val="10"/>
  </w:num>
  <w:num w:numId="15">
    <w:abstractNumId w:val="16"/>
  </w:num>
  <w:num w:numId="16">
    <w:abstractNumId w:val="7"/>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0259A"/>
    <w:rsid w:val="00002B53"/>
    <w:rsid w:val="00016830"/>
    <w:rsid w:val="0003359B"/>
    <w:rsid w:val="00036BF7"/>
    <w:rsid w:val="00045B32"/>
    <w:rsid w:val="00047D7B"/>
    <w:rsid w:val="000525BE"/>
    <w:rsid w:val="00056E93"/>
    <w:rsid w:val="00071F94"/>
    <w:rsid w:val="00074133"/>
    <w:rsid w:val="000750E8"/>
    <w:rsid w:val="00087A24"/>
    <w:rsid w:val="00095C80"/>
    <w:rsid w:val="00095E27"/>
    <w:rsid w:val="000A1B3C"/>
    <w:rsid w:val="000A5A33"/>
    <w:rsid w:val="000B09C2"/>
    <w:rsid w:val="000C125A"/>
    <w:rsid w:val="000D33B8"/>
    <w:rsid w:val="000D4DC5"/>
    <w:rsid w:val="000E152D"/>
    <w:rsid w:val="000F23EA"/>
    <w:rsid w:val="00101CF6"/>
    <w:rsid w:val="00115FC5"/>
    <w:rsid w:val="0011768C"/>
    <w:rsid w:val="0013741D"/>
    <w:rsid w:val="00137ABB"/>
    <w:rsid w:val="00157FA7"/>
    <w:rsid w:val="00170C09"/>
    <w:rsid w:val="001724F2"/>
    <w:rsid w:val="0019736C"/>
    <w:rsid w:val="001A0C9B"/>
    <w:rsid w:val="001B772A"/>
    <w:rsid w:val="001C4DF0"/>
    <w:rsid w:val="001C73D1"/>
    <w:rsid w:val="001C780B"/>
    <w:rsid w:val="001D7D09"/>
    <w:rsid w:val="001F48FC"/>
    <w:rsid w:val="001F7B43"/>
    <w:rsid w:val="00204180"/>
    <w:rsid w:val="00226DC2"/>
    <w:rsid w:val="00235206"/>
    <w:rsid w:val="002437D3"/>
    <w:rsid w:val="0024445F"/>
    <w:rsid w:val="00244E8A"/>
    <w:rsid w:val="00247686"/>
    <w:rsid w:val="002534B3"/>
    <w:rsid w:val="002568C8"/>
    <w:rsid w:val="002A4BEA"/>
    <w:rsid w:val="002B658D"/>
    <w:rsid w:val="002C6535"/>
    <w:rsid w:val="002D108A"/>
    <w:rsid w:val="002D2022"/>
    <w:rsid w:val="002D2E4B"/>
    <w:rsid w:val="002E0079"/>
    <w:rsid w:val="002E4E2D"/>
    <w:rsid w:val="0033261E"/>
    <w:rsid w:val="00343A4A"/>
    <w:rsid w:val="003456B6"/>
    <w:rsid w:val="00347ECC"/>
    <w:rsid w:val="00351F1D"/>
    <w:rsid w:val="00362428"/>
    <w:rsid w:val="00367BC0"/>
    <w:rsid w:val="00381ACE"/>
    <w:rsid w:val="00397D1B"/>
    <w:rsid w:val="003B0CA6"/>
    <w:rsid w:val="003B6938"/>
    <w:rsid w:val="003C0D80"/>
    <w:rsid w:val="003C3436"/>
    <w:rsid w:val="003C7965"/>
    <w:rsid w:val="003C7BC0"/>
    <w:rsid w:val="003D0A95"/>
    <w:rsid w:val="003D471C"/>
    <w:rsid w:val="003E1A14"/>
    <w:rsid w:val="003E7186"/>
    <w:rsid w:val="00404298"/>
    <w:rsid w:val="0042076C"/>
    <w:rsid w:val="00424046"/>
    <w:rsid w:val="00435723"/>
    <w:rsid w:val="00443E34"/>
    <w:rsid w:val="004455FC"/>
    <w:rsid w:val="004651F8"/>
    <w:rsid w:val="00480185"/>
    <w:rsid w:val="00482F49"/>
    <w:rsid w:val="00484A08"/>
    <w:rsid w:val="004868E4"/>
    <w:rsid w:val="00490D3A"/>
    <w:rsid w:val="004A5545"/>
    <w:rsid w:val="004B6654"/>
    <w:rsid w:val="004C4B2A"/>
    <w:rsid w:val="004E63F4"/>
    <w:rsid w:val="004F1004"/>
    <w:rsid w:val="004F1EA4"/>
    <w:rsid w:val="00501B20"/>
    <w:rsid w:val="00503B14"/>
    <w:rsid w:val="005078C4"/>
    <w:rsid w:val="00577AFA"/>
    <w:rsid w:val="00590D9F"/>
    <w:rsid w:val="005A4B18"/>
    <w:rsid w:val="005B00EF"/>
    <w:rsid w:val="005B23F0"/>
    <w:rsid w:val="005C5F0E"/>
    <w:rsid w:val="005D0F96"/>
    <w:rsid w:val="005D1DBA"/>
    <w:rsid w:val="005D3B15"/>
    <w:rsid w:val="005F08BE"/>
    <w:rsid w:val="006005CD"/>
    <w:rsid w:val="0060259A"/>
    <w:rsid w:val="006120F7"/>
    <w:rsid w:val="0062560B"/>
    <w:rsid w:val="006334AE"/>
    <w:rsid w:val="006454E4"/>
    <w:rsid w:val="00653E7E"/>
    <w:rsid w:val="006562F7"/>
    <w:rsid w:val="00663BE5"/>
    <w:rsid w:val="006756F9"/>
    <w:rsid w:val="00681C1B"/>
    <w:rsid w:val="00686268"/>
    <w:rsid w:val="006B0211"/>
    <w:rsid w:val="006B2B56"/>
    <w:rsid w:val="006B561D"/>
    <w:rsid w:val="006B637B"/>
    <w:rsid w:val="006D44D4"/>
    <w:rsid w:val="006D64D1"/>
    <w:rsid w:val="006E6FFE"/>
    <w:rsid w:val="006F650A"/>
    <w:rsid w:val="007038C1"/>
    <w:rsid w:val="00704A9C"/>
    <w:rsid w:val="007102D8"/>
    <w:rsid w:val="00730990"/>
    <w:rsid w:val="00742F03"/>
    <w:rsid w:val="00746D5B"/>
    <w:rsid w:val="00750D1A"/>
    <w:rsid w:val="007768DC"/>
    <w:rsid w:val="00786B66"/>
    <w:rsid w:val="00792485"/>
    <w:rsid w:val="007A2831"/>
    <w:rsid w:val="007A2A08"/>
    <w:rsid w:val="007A6A9B"/>
    <w:rsid w:val="007B40E9"/>
    <w:rsid w:val="007B7149"/>
    <w:rsid w:val="007C23B1"/>
    <w:rsid w:val="007E0A24"/>
    <w:rsid w:val="007E1B34"/>
    <w:rsid w:val="007E555F"/>
    <w:rsid w:val="007E72D1"/>
    <w:rsid w:val="0080559C"/>
    <w:rsid w:val="008077E1"/>
    <w:rsid w:val="00811497"/>
    <w:rsid w:val="00811F24"/>
    <w:rsid w:val="008148FD"/>
    <w:rsid w:val="00816A7D"/>
    <w:rsid w:val="008254B0"/>
    <w:rsid w:val="00830474"/>
    <w:rsid w:val="00842A92"/>
    <w:rsid w:val="00842CDF"/>
    <w:rsid w:val="00860A1D"/>
    <w:rsid w:val="00864334"/>
    <w:rsid w:val="00874A80"/>
    <w:rsid w:val="00877C25"/>
    <w:rsid w:val="00877E0D"/>
    <w:rsid w:val="00880930"/>
    <w:rsid w:val="008817AE"/>
    <w:rsid w:val="00896A9F"/>
    <w:rsid w:val="008A016D"/>
    <w:rsid w:val="008A4045"/>
    <w:rsid w:val="008A4BCE"/>
    <w:rsid w:val="008A5A19"/>
    <w:rsid w:val="008B32FD"/>
    <w:rsid w:val="008C343F"/>
    <w:rsid w:val="008D20CF"/>
    <w:rsid w:val="008D4024"/>
    <w:rsid w:val="008D63AA"/>
    <w:rsid w:val="008E3C76"/>
    <w:rsid w:val="008E42D9"/>
    <w:rsid w:val="008F2E69"/>
    <w:rsid w:val="008F7EE1"/>
    <w:rsid w:val="00905355"/>
    <w:rsid w:val="009128C7"/>
    <w:rsid w:val="009164CC"/>
    <w:rsid w:val="009315A2"/>
    <w:rsid w:val="00934217"/>
    <w:rsid w:val="00946037"/>
    <w:rsid w:val="00956DDE"/>
    <w:rsid w:val="00962E4D"/>
    <w:rsid w:val="00967891"/>
    <w:rsid w:val="00975A2F"/>
    <w:rsid w:val="00977283"/>
    <w:rsid w:val="009C6C34"/>
    <w:rsid w:val="009C6F98"/>
    <w:rsid w:val="009D302C"/>
    <w:rsid w:val="009F1063"/>
    <w:rsid w:val="00A0179B"/>
    <w:rsid w:val="00A02106"/>
    <w:rsid w:val="00A0582B"/>
    <w:rsid w:val="00A06E6B"/>
    <w:rsid w:val="00A162D2"/>
    <w:rsid w:val="00A2343E"/>
    <w:rsid w:val="00A320D0"/>
    <w:rsid w:val="00A345E6"/>
    <w:rsid w:val="00A34D5C"/>
    <w:rsid w:val="00A41FB1"/>
    <w:rsid w:val="00A4284B"/>
    <w:rsid w:val="00A439B5"/>
    <w:rsid w:val="00A45E14"/>
    <w:rsid w:val="00A613BF"/>
    <w:rsid w:val="00A66C2D"/>
    <w:rsid w:val="00A7393D"/>
    <w:rsid w:val="00A74B95"/>
    <w:rsid w:val="00A770B3"/>
    <w:rsid w:val="00A82D0D"/>
    <w:rsid w:val="00A97047"/>
    <w:rsid w:val="00AA4A27"/>
    <w:rsid w:val="00AA737A"/>
    <w:rsid w:val="00AC11D4"/>
    <w:rsid w:val="00AE0248"/>
    <w:rsid w:val="00AF67BD"/>
    <w:rsid w:val="00B00AA5"/>
    <w:rsid w:val="00B04383"/>
    <w:rsid w:val="00B05D2E"/>
    <w:rsid w:val="00B30833"/>
    <w:rsid w:val="00B33154"/>
    <w:rsid w:val="00B40029"/>
    <w:rsid w:val="00B4035C"/>
    <w:rsid w:val="00B423BB"/>
    <w:rsid w:val="00B47FA4"/>
    <w:rsid w:val="00B534A1"/>
    <w:rsid w:val="00B549DF"/>
    <w:rsid w:val="00B564EF"/>
    <w:rsid w:val="00B67752"/>
    <w:rsid w:val="00B75556"/>
    <w:rsid w:val="00B821B4"/>
    <w:rsid w:val="00B85B18"/>
    <w:rsid w:val="00B948D8"/>
    <w:rsid w:val="00B94C97"/>
    <w:rsid w:val="00B950E0"/>
    <w:rsid w:val="00BA5926"/>
    <w:rsid w:val="00BB0083"/>
    <w:rsid w:val="00BB7E10"/>
    <w:rsid w:val="00BC76B2"/>
    <w:rsid w:val="00BD0A54"/>
    <w:rsid w:val="00BE2701"/>
    <w:rsid w:val="00BE2B3E"/>
    <w:rsid w:val="00BE46E4"/>
    <w:rsid w:val="00BF25DE"/>
    <w:rsid w:val="00C02F48"/>
    <w:rsid w:val="00C0459C"/>
    <w:rsid w:val="00C04BFA"/>
    <w:rsid w:val="00C27C0C"/>
    <w:rsid w:val="00C34686"/>
    <w:rsid w:val="00C35901"/>
    <w:rsid w:val="00C44184"/>
    <w:rsid w:val="00C45FCF"/>
    <w:rsid w:val="00C472C2"/>
    <w:rsid w:val="00C64B63"/>
    <w:rsid w:val="00C64E5F"/>
    <w:rsid w:val="00C67194"/>
    <w:rsid w:val="00C67422"/>
    <w:rsid w:val="00C81B3F"/>
    <w:rsid w:val="00C9424B"/>
    <w:rsid w:val="00C95BD2"/>
    <w:rsid w:val="00CB22D1"/>
    <w:rsid w:val="00CB7712"/>
    <w:rsid w:val="00CC168A"/>
    <w:rsid w:val="00CE5169"/>
    <w:rsid w:val="00CE698D"/>
    <w:rsid w:val="00D00D79"/>
    <w:rsid w:val="00D15A04"/>
    <w:rsid w:val="00D1742A"/>
    <w:rsid w:val="00D42735"/>
    <w:rsid w:val="00D46128"/>
    <w:rsid w:val="00D4700D"/>
    <w:rsid w:val="00D53D50"/>
    <w:rsid w:val="00D54CE1"/>
    <w:rsid w:val="00D605CA"/>
    <w:rsid w:val="00D623DE"/>
    <w:rsid w:val="00D87A37"/>
    <w:rsid w:val="00D92FD0"/>
    <w:rsid w:val="00D94687"/>
    <w:rsid w:val="00D95B31"/>
    <w:rsid w:val="00DA5E28"/>
    <w:rsid w:val="00DE05EA"/>
    <w:rsid w:val="00DE1BDE"/>
    <w:rsid w:val="00DE7848"/>
    <w:rsid w:val="00DF7C02"/>
    <w:rsid w:val="00E11F1F"/>
    <w:rsid w:val="00E15D18"/>
    <w:rsid w:val="00E43565"/>
    <w:rsid w:val="00E47297"/>
    <w:rsid w:val="00E507C7"/>
    <w:rsid w:val="00E53BFA"/>
    <w:rsid w:val="00E62373"/>
    <w:rsid w:val="00E63464"/>
    <w:rsid w:val="00E64F8E"/>
    <w:rsid w:val="00E66E21"/>
    <w:rsid w:val="00E67DA1"/>
    <w:rsid w:val="00E83367"/>
    <w:rsid w:val="00E9033E"/>
    <w:rsid w:val="00E92FB6"/>
    <w:rsid w:val="00E9536B"/>
    <w:rsid w:val="00E9786A"/>
    <w:rsid w:val="00EA2B8B"/>
    <w:rsid w:val="00EA4CFE"/>
    <w:rsid w:val="00EC19AD"/>
    <w:rsid w:val="00ED535A"/>
    <w:rsid w:val="00ED79BE"/>
    <w:rsid w:val="00EE35F9"/>
    <w:rsid w:val="00F00DD0"/>
    <w:rsid w:val="00F15E7A"/>
    <w:rsid w:val="00F237E4"/>
    <w:rsid w:val="00F4026A"/>
    <w:rsid w:val="00F62CAD"/>
    <w:rsid w:val="00F968C6"/>
    <w:rsid w:val="00FA0760"/>
    <w:rsid w:val="00FA751F"/>
    <w:rsid w:val="00FB3376"/>
    <w:rsid w:val="00FD3095"/>
    <w:rsid w:val="00FE31CB"/>
    <w:rsid w:val="00FF4A1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59A"/>
    <w:pPr>
      <w:ind w:left="720"/>
      <w:contextualSpacing/>
    </w:pPr>
  </w:style>
  <w:style w:type="table" w:styleId="TableGrid">
    <w:name w:val="Table Grid"/>
    <w:basedOn w:val="TableNormal"/>
    <w:uiPriority w:val="59"/>
    <w:rsid w:val="00602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59A"/>
    <w:rPr>
      <w:rFonts w:ascii="Tahoma" w:hAnsi="Tahoma" w:cs="Tahoma"/>
      <w:sz w:val="16"/>
      <w:szCs w:val="16"/>
    </w:rPr>
  </w:style>
  <w:style w:type="character" w:styleId="Hyperlink">
    <w:name w:val="Hyperlink"/>
    <w:basedOn w:val="DefaultParagraphFont"/>
    <w:uiPriority w:val="99"/>
    <w:unhideWhenUsed/>
    <w:rsid w:val="006025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usu.ac.id/modules.php?op=modload&amp;name=Downloads&amp;file=index&amp;req=getit&amp;lid=62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n_roe</dc:creator>
  <cp:lastModifiedBy>n_roe</cp:lastModifiedBy>
  <cp:revision>1</cp:revision>
  <dcterms:created xsi:type="dcterms:W3CDTF">2013-01-29T09:07:00Z</dcterms:created>
  <dcterms:modified xsi:type="dcterms:W3CDTF">2013-01-29T09:11:00Z</dcterms:modified>
</cp:coreProperties>
</file>